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E023" w14:textId="77777777" w:rsidR="00A3130B" w:rsidRPr="00EF276A" w:rsidRDefault="00A3130B" w:rsidP="00A3130B">
      <w:pPr>
        <w:jc w:val="center"/>
        <w:rPr>
          <w:sz w:val="28"/>
          <w:szCs w:val="28"/>
        </w:rPr>
      </w:pPr>
      <w:r w:rsidRPr="00EF276A">
        <w:rPr>
          <w:noProof/>
        </w:rPr>
        <w:drawing>
          <wp:inline distT="0" distB="0" distL="0" distR="0" wp14:anchorId="53A19AF7" wp14:editId="79C2D1F7">
            <wp:extent cx="822960" cy="10483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048385"/>
                    </a:xfrm>
                    <a:prstGeom prst="rect">
                      <a:avLst/>
                    </a:prstGeom>
                    <a:noFill/>
                  </pic:spPr>
                </pic:pic>
              </a:graphicData>
            </a:graphic>
          </wp:inline>
        </w:drawing>
      </w:r>
    </w:p>
    <w:p w14:paraId="5E8B6BAA" w14:textId="77777777" w:rsidR="00A3130B" w:rsidRPr="00EF276A" w:rsidRDefault="00A3130B" w:rsidP="00A3130B">
      <w:pPr>
        <w:ind w:firstLine="567"/>
        <w:rPr>
          <w:sz w:val="28"/>
          <w:szCs w:val="28"/>
        </w:rPr>
      </w:pPr>
    </w:p>
    <w:p w14:paraId="25AE4781" w14:textId="77777777" w:rsidR="00A3130B" w:rsidRPr="005650B5" w:rsidRDefault="00A3130B" w:rsidP="00A3130B">
      <w:pPr>
        <w:jc w:val="center"/>
        <w:rPr>
          <w:sz w:val="28"/>
          <w:szCs w:val="28"/>
        </w:rPr>
      </w:pPr>
      <w:r w:rsidRPr="005650B5">
        <w:rPr>
          <w:sz w:val="28"/>
          <w:szCs w:val="28"/>
        </w:rPr>
        <w:t>ПЕТРОЗАВОДСКИЙ ГОРОДСКОЙ СОВЕТ</w:t>
      </w:r>
    </w:p>
    <w:p w14:paraId="29F9E52C" w14:textId="77777777" w:rsidR="00A3130B" w:rsidRPr="005650B5" w:rsidRDefault="00A3130B" w:rsidP="00A3130B">
      <w:pPr>
        <w:jc w:val="center"/>
        <w:rPr>
          <w:sz w:val="28"/>
          <w:szCs w:val="28"/>
        </w:rPr>
      </w:pPr>
    </w:p>
    <w:p w14:paraId="72D9A37F" w14:textId="01D91C27" w:rsidR="00A3130B" w:rsidRPr="005650B5" w:rsidRDefault="00290949" w:rsidP="00A3130B">
      <w:pPr>
        <w:jc w:val="center"/>
        <w:rPr>
          <w:sz w:val="28"/>
          <w:szCs w:val="28"/>
        </w:rPr>
      </w:pPr>
      <w:r>
        <w:rPr>
          <w:sz w:val="28"/>
          <w:szCs w:val="28"/>
        </w:rPr>
        <w:t>25</w:t>
      </w:r>
      <w:r w:rsidR="00A3130B" w:rsidRPr="005650B5">
        <w:rPr>
          <w:sz w:val="28"/>
          <w:szCs w:val="28"/>
        </w:rPr>
        <w:t xml:space="preserve"> сессия 2</w:t>
      </w:r>
      <w:r w:rsidR="00AE0DA7">
        <w:rPr>
          <w:sz w:val="28"/>
          <w:szCs w:val="28"/>
        </w:rPr>
        <w:t>9</w:t>
      </w:r>
      <w:r w:rsidR="00A3130B" w:rsidRPr="005650B5">
        <w:rPr>
          <w:sz w:val="28"/>
          <w:szCs w:val="28"/>
        </w:rPr>
        <w:t xml:space="preserve"> созыва</w:t>
      </w:r>
    </w:p>
    <w:p w14:paraId="2262292A" w14:textId="77777777" w:rsidR="00A3130B" w:rsidRPr="005650B5" w:rsidRDefault="00A3130B" w:rsidP="00A3130B">
      <w:pPr>
        <w:jc w:val="center"/>
        <w:rPr>
          <w:sz w:val="28"/>
          <w:szCs w:val="28"/>
        </w:rPr>
      </w:pPr>
    </w:p>
    <w:p w14:paraId="2AD1E4A2" w14:textId="77777777" w:rsidR="00A3130B" w:rsidRPr="005650B5" w:rsidRDefault="00A3130B" w:rsidP="00A3130B">
      <w:pPr>
        <w:ind w:firstLine="794"/>
        <w:jc w:val="right"/>
        <w:rPr>
          <w:sz w:val="28"/>
          <w:szCs w:val="28"/>
        </w:rPr>
      </w:pPr>
    </w:p>
    <w:p w14:paraId="513CF36B" w14:textId="77777777" w:rsidR="00A3130B" w:rsidRPr="005650B5" w:rsidRDefault="00A3130B" w:rsidP="00A3130B">
      <w:pPr>
        <w:jc w:val="center"/>
        <w:rPr>
          <w:b/>
          <w:position w:val="-20"/>
          <w:sz w:val="32"/>
          <w:szCs w:val="32"/>
        </w:rPr>
      </w:pPr>
      <w:r w:rsidRPr="005650B5">
        <w:rPr>
          <w:b/>
          <w:position w:val="-20"/>
          <w:sz w:val="32"/>
          <w:szCs w:val="32"/>
        </w:rPr>
        <w:t>РЕШЕНИЕ</w:t>
      </w:r>
    </w:p>
    <w:p w14:paraId="2A531E2C" w14:textId="77777777" w:rsidR="00A3130B" w:rsidRPr="005650B5" w:rsidRDefault="00A3130B" w:rsidP="005F3F97">
      <w:pPr>
        <w:jc w:val="center"/>
        <w:rPr>
          <w:b/>
          <w:position w:val="-20"/>
          <w:sz w:val="28"/>
          <w:szCs w:val="28"/>
        </w:rPr>
      </w:pPr>
    </w:p>
    <w:p w14:paraId="51B950B4" w14:textId="1DFCEE23" w:rsidR="00A3130B" w:rsidRPr="005650B5" w:rsidRDefault="005650B5" w:rsidP="005F3F97">
      <w:pPr>
        <w:jc w:val="center"/>
        <w:rPr>
          <w:position w:val="-20"/>
          <w:sz w:val="28"/>
          <w:szCs w:val="28"/>
        </w:rPr>
      </w:pPr>
      <w:r w:rsidRPr="005650B5">
        <w:rPr>
          <w:position w:val="-20"/>
          <w:sz w:val="28"/>
          <w:szCs w:val="28"/>
        </w:rPr>
        <w:t>о</w:t>
      </w:r>
      <w:r w:rsidR="00A3130B" w:rsidRPr="005650B5">
        <w:rPr>
          <w:position w:val="-20"/>
          <w:sz w:val="28"/>
          <w:szCs w:val="28"/>
        </w:rPr>
        <w:t>т</w:t>
      </w:r>
      <w:r w:rsidR="000B6B19" w:rsidRPr="005650B5">
        <w:rPr>
          <w:position w:val="-20"/>
          <w:sz w:val="28"/>
          <w:szCs w:val="28"/>
        </w:rPr>
        <w:t xml:space="preserve"> </w:t>
      </w:r>
      <w:r w:rsidR="000A7A77">
        <w:rPr>
          <w:position w:val="-20"/>
          <w:sz w:val="28"/>
          <w:szCs w:val="28"/>
        </w:rPr>
        <w:t xml:space="preserve">16 </w:t>
      </w:r>
      <w:r w:rsidR="00290949">
        <w:rPr>
          <w:position w:val="-20"/>
          <w:sz w:val="28"/>
          <w:szCs w:val="28"/>
        </w:rPr>
        <w:t>февраля 2024</w:t>
      </w:r>
      <w:r w:rsidR="00A3130B" w:rsidRPr="005650B5">
        <w:rPr>
          <w:position w:val="-20"/>
          <w:sz w:val="28"/>
          <w:szCs w:val="28"/>
        </w:rPr>
        <w:t xml:space="preserve"> г. № 2</w:t>
      </w:r>
      <w:r w:rsidR="00AE0DA7">
        <w:rPr>
          <w:position w:val="-20"/>
          <w:sz w:val="28"/>
          <w:szCs w:val="28"/>
        </w:rPr>
        <w:t>9</w:t>
      </w:r>
      <w:r w:rsidR="00A3130B" w:rsidRPr="005650B5">
        <w:rPr>
          <w:position w:val="-20"/>
          <w:sz w:val="28"/>
          <w:szCs w:val="28"/>
        </w:rPr>
        <w:t>/</w:t>
      </w:r>
      <w:r w:rsidR="00290949">
        <w:rPr>
          <w:position w:val="-20"/>
          <w:sz w:val="28"/>
          <w:szCs w:val="28"/>
        </w:rPr>
        <w:t>25</w:t>
      </w:r>
      <w:r w:rsidR="00A3130B" w:rsidRPr="005650B5">
        <w:rPr>
          <w:position w:val="-20"/>
          <w:sz w:val="28"/>
          <w:szCs w:val="28"/>
        </w:rPr>
        <w:t>-</w:t>
      </w:r>
      <w:r w:rsidR="00290949">
        <w:rPr>
          <w:position w:val="-20"/>
          <w:sz w:val="28"/>
          <w:szCs w:val="28"/>
        </w:rPr>
        <w:t>374</w:t>
      </w:r>
    </w:p>
    <w:p w14:paraId="4D59F79C" w14:textId="77777777" w:rsidR="00A3130B" w:rsidRPr="005650B5" w:rsidRDefault="00A3130B" w:rsidP="005F3F97">
      <w:pPr>
        <w:jc w:val="center"/>
        <w:rPr>
          <w:position w:val="-20"/>
          <w:sz w:val="28"/>
          <w:szCs w:val="28"/>
        </w:rPr>
      </w:pPr>
    </w:p>
    <w:p w14:paraId="21286D9F" w14:textId="77777777" w:rsidR="00142722" w:rsidRPr="00E04BC4" w:rsidRDefault="00142722" w:rsidP="00142722">
      <w:pPr>
        <w:autoSpaceDE w:val="0"/>
        <w:autoSpaceDN w:val="0"/>
        <w:adjustRightInd w:val="0"/>
        <w:jc w:val="center"/>
        <w:rPr>
          <w:b/>
          <w:sz w:val="28"/>
          <w:szCs w:val="28"/>
        </w:rPr>
      </w:pPr>
      <w:bookmarkStart w:id="0" w:name="_Hlk479242885"/>
      <w:bookmarkStart w:id="1" w:name="_Hlk520297953"/>
      <w:r w:rsidRPr="00E04BC4">
        <w:rPr>
          <w:b/>
          <w:sz w:val="28"/>
          <w:szCs w:val="28"/>
        </w:rPr>
        <w:t>О внесении изменени</w:t>
      </w:r>
      <w:r>
        <w:rPr>
          <w:b/>
          <w:sz w:val="28"/>
          <w:szCs w:val="28"/>
        </w:rPr>
        <w:t>й</w:t>
      </w:r>
      <w:r w:rsidRPr="00E04BC4">
        <w:rPr>
          <w:b/>
          <w:sz w:val="28"/>
          <w:szCs w:val="28"/>
        </w:rPr>
        <w:t xml:space="preserve"> </w:t>
      </w:r>
      <w:bookmarkEnd w:id="0"/>
      <w:bookmarkEnd w:id="1"/>
      <w:r>
        <w:rPr>
          <w:b/>
          <w:sz w:val="28"/>
          <w:szCs w:val="28"/>
        </w:rPr>
        <w:t>в Регламент</w:t>
      </w:r>
    </w:p>
    <w:p w14:paraId="27021DFE" w14:textId="77777777" w:rsidR="00142722" w:rsidRDefault="00142722" w:rsidP="00142722">
      <w:pPr>
        <w:autoSpaceDE w:val="0"/>
        <w:autoSpaceDN w:val="0"/>
        <w:adjustRightInd w:val="0"/>
        <w:jc w:val="center"/>
        <w:rPr>
          <w:b/>
          <w:sz w:val="28"/>
          <w:szCs w:val="28"/>
        </w:rPr>
      </w:pPr>
      <w:r w:rsidRPr="00E04BC4">
        <w:rPr>
          <w:b/>
          <w:sz w:val="28"/>
          <w:szCs w:val="28"/>
        </w:rPr>
        <w:t xml:space="preserve">Петрозаводского городского Совета </w:t>
      </w:r>
    </w:p>
    <w:p w14:paraId="174559B7" w14:textId="3B71E500" w:rsidR="00142722" w:rsidRDefault="00142722" w:rsidP="00142722">
      <w:pPr>
        <w:autoSpaceDE w:val="0"/>
        <w:autoSpaceDN w:val="0"/>
        <w:adjustRightInd w:val="0"/>
        <w:rPr>
          <w:b/>
          <w:position w:val="-20"/>
          <w:sz w:val="28"/>
          <w:szCs w:val="28"/>
        </w:rPr>
      </w:pPr>
    </w:p>
    <w:p w14:paraId="13836190" w14:textId="77777777" w:rsidR="000A7A77" w:rsidRDefault="000A7A77" w:rsidP="00142722">
      <w:pPr>
        <w:autoSpaceDE w:val="0"/>
        <w:autoSpaceDN w:val="0"/>
        <w:adjustRightInd w:val="0"/>
        <w:rPr>
          <w:b/>
          <w:position w:val="-20"/>
          <w:sz w:val="28"/>
          <w:szCs w:val="28"/>
        </w:rPr>
      </w:pPr>
    </w:p>
    <w:p w14:paraId="64C5FB43" w14:textId="77777777" w:rsidR="00290949" w:rsidRPr="00BA2844" w:rsidRDefault="00290949" w:rsidP="00290949">
      <w:pPr>
        <w:pStyle w:val="ConsPlusNormal"/>
        <w:ind w:firstLine="709"/>
        <w:jc w:val="both"/>
        <w:rPr>
          <w:rFonts w:ascii="Times New Roman" w:hAnsi="Times New Roman" w:cs="Times New Roman"/>
          <w:sz w:val="28"/>
          <w:szCs w:val="28"/>
        </w:rPr>
      </w:pPr>
      <w:bookmarkStart w:id="2" w:name="_Hlk524356539"/>
      <w:r w:rsidRPr="00BA2844">
        <w:rPr>
          <w:rFonts w:ascii="Times New Roman" w:hAnsi="Times New Roman" w:cs="Times New Roman"/>
          <w:sz w:val="28"/>
          <w:szCs w:val="28"/>
        </w:rPr>
        <w:t xml:space="preserve">На основании </w:t>
      </w:r>
      <w:bookmarkStart w:id="3" w:name="_Hlk536630933"/>
      <w:r>
        <w:rPr>
          <w:rFonts w:ascii="Times New Roman" w:hAnsi="Times New Roman" w:cs="Times New Roman"/>
          <w:sz w:val="28"/>
          <w:szCs w:val="28"/>
        </w:rPr>
        <w:t xml:space="preserve">пункта 16 статьи 19 </w:t>
      </w:r>
      <w:r w:rsidRPr="00BA2844">
        <w:rPr>
          <w:rFonts w:ascii="Times New Roman" w:hAnsi="Times New Roman" w:cs="Times New Roman"/>
          <w:sz w:val="28"/>
          <w:szCs w:val="28"/>
        </w:rPr>
        <w:t>Устава Петрозаводского городского округа</w:t>
      </w:r>
      <w:bookmarkEnd w:id="2"/>
      <w:bookmarkEnd w:id="3"/>
      <w:r>
        <w:rPr>
          <w:rFonts w:ascii="Times New Roman" w:hAnsi="Times New Roman" w:cs="Times New Roman"/>
          <w:sz w:val="28"/>
          <w:szCs w:val="28"/>
        </w:rPr>
        <w:t xml:space="preserve"> </w:t>
      </w:r>
      <w:r w:rsidRPr="00BA2844">
        <w:rPr>
          <w:rFonts w:ascii="Times New Roman" w:hAnsi="Times New Roman" w:cs="Times New Roman"/>
          <w:sz w:val="28"/>
          <w:szCs w:val="28"/>
        </w:rPr>
        <w:t xml:space="preserve">Петрозаводский городской Совет </w:t>
      </w:r>
    </w:p>
    <w:p w14:paraId="1A45326D" w14:textId="77777777" w:rsidR="00290949" w:rsidRPr="00BA2844" w:rsidRDefault="00290949" w:rsidP="00290949">
      <w:pPr>
        <w:autoSpaceDE w:val="0"/>
        <w:autoSpaceDN w:val="0"/>
        <w:adjustRightInd w:val="0"/>
        <w:ind w:firstLine="540"/>
        <w:jc w:val="both"/>
        <w:rPr>
          <w:sz w:val="28"/>
          <w:szCs w:val="28"/>
        </w:rPr>
      </w:pPr>
    </w:p>
    <w:p w14:paraId="6BAC4774" w14:textId="77777777" w:rsidR="00290949" w:rsidRPr="00BA2844" w:rsidRDefault="00290949" w:rsidP="00290949">
      <w:pPr>
        <w:autoSpaceDE w:val="0"/>
        <w:autoSpaceDN w:val="0"/>
        <w:adjustRightInd w:val="0"/>
        <w:jc w:val="both"/>
        <w:rPr>
          <w:sz w:val="28"/>
          <w:szCs w:val="28"/>
        </w:rPr>
      </w:pPr>
      <w:r w:rsidRPr="00BA2844">
        <w:rPr>
          <w:sz w:val="28"/>
          <w:szCs w:val="28"/>
        </w:rPr>
        <w:t>РЕШИЛ:</w:t>
      </w:r>
    </w:p>
    <w:p w14:paraId="4B3E0E66" w14:textId="77777777" w:rsidR="00290949" w:rsidRDefault="00290949" w:rsidP="00290949">
      <w:pPr>
        <w:pStyle w:val="ConsPlusNormal"/>
        <w:tabs>
          <w:tab w:val="left" w:pos="993"/>
        </w:tabs>
        <w:ind w:firstLine="709"/>
        <w:jc w:val="both"/>
        <w:rPr>
          <w:rFonts w:ascii="Times New Roman" w:hAnsi="Times New Roman" w:cs="Times New Roman"/>
          <w:sz w:val="28"/>
          <w:szCs w:val="28"/>
        </w:rPr>
      </w:pPr>
      <w:r w:rsidRPr="00BA2844">
        <w:rPr>
          <w:rFonts w:ascii="Times New Roman" w:hAnsi="Times New Roman" w:cs="Times New Roman"/>
          <w:sz w:val="28"/>
          <w:szCs w:val="28"/>
        </w:rPr>
        <w:t xml:space="preserve">Внести </w:t>
      </w:r>
      <w:r>
        <w:rPr>
          <w:rFonts w:ascii="Times New Roman" w:hAnsi="Times New Roman" w:cs="Times New Roman"/>
          <w:sz w:val="28"/>
          <w:szCs w:val="28"/>
        </w:rPr>
        <w:t xml:space="preserve">в </w:t>
      </w:r>
      <w:bookmarkStart w:id="4" w:name="_Hlk81491639"/>
      <w:r w:rsidRPr="00BA2844">
        <w:rPr>
          <w:rFonts w:ascii="Times New Roman" w:hAnsi="Times New Roman" w:cs="Times New Roman"/>
          <w:sz w:val="28"/>
          <w:szCs w:val="28"/>
        </w:rPr>
        <w:t>Регламент Петрозаводского городского Совета, утвержденн</w:t>
      </w:r>
      <w:r>
        <w:rPr>
          <w:rFonts w:ascii="Times New Roman" w:hAnsi="Times New Roman" w:cs="Times New Roman"/>
          <w:sz w:val="28"/>
          <w:szCs w:val="28"/>
        </w:rPr>
        <w:t>ый</w:t>
      </w:r>
      <w:r w:rsidRPr="00BA2844">
        <w:rPr>
          <w:rFonts w:ascii="Times New Roman" w:hAnsi="Times New Roman" w:cs="Times New Roman"/>
          <w:sz w:val="28"/>
          <w:szCs w:val="28"/>
        </w:rPr>
        <w:t xml:space="preserve"> Решением Петрозаводского городского Совета от 23.04.2009 </w:t>
      </w:r>
      <w:r>
        <w:rPr>
          <w:rFonts w:ascii="Times New Roman" w:hAnsi="Times New Roman" w:cs="Times New Roman"/>
          <w:sz w:val="28"/>
          <w:szCs w:val="28"/>
        </w:rPr>
        <w:br/>
      </w:r>
      <w:r w:rsidRPr="00BA2844">
        <w:rPr>
          <w:rFonts w:ascii="Times New Roman" w:hAnsi="Times New Roman" w:cs="Times New Roman"/>
          <w:sz w:val="28"/>
          <w:szCs w:val="28"/>
        </w:rPr>
        <w:t xml:space="preserve">№ </w:t>
      </w:r>
      <w:r w:rsidRPr="00BA2844">
        <w:rPr>
          <w:rFonts w:ascii="Times New Roman" w:hAnsi="Times New Roman" w:cs="Times New Roman"/>
          <w:sz w:val="28"/>
          <w:szCs w:val="28"/>
          <w:lang w:val="en-US"/>
        </w:rPr>
        <w:t>XXVI</w:t>
      </w:r>
      <w:r w:rsidRPr="00BA2844">
        <w:rPr>
          <w:rFonts w:ascii="Times New Roman" w:hAnsi="Times New Roman" w:cs="Times New Roman"/>
          <w:sz w:val="28"/>
          <w:szCs w:val="28"/>
        </w:rPr>
        <w:t>/</w:t>
      </w:r>
      <w:r w:rsidRPr="00BA2844">
        <w:rPr>
          <w:rFonts w:ascii="Times New Roman" w:hAnsi="Times New Roman" w:cs="Times New Roman"/>
          <w:sz w:val="28"/>
          <w:szCs w:val="28"/>
          <w:lang w:val="en-US"/>
        </w:rPr>
        <w:t>XXIX</w:t>
      </w:r>
      <w:r w:rsidRPr="00BA2844">
        <w:rPr>
          <w:rFonts w:ascii="Times New Roman" w:hAnsi="Times New Roman" w:cs="Times New Roman"/>
          <w:sz w:val="28"/>
          <w:szCs w:val="28"/>
        </w:rPr>
        <w:t>-593</w:t>
      </w:r>
      <w:bookmarkEnd w:id="4"/>
      <w:r w:rsidRPr="00BA2844">
        <w:rPr>
          <w:rFonts w:ascii="Times New Roman" w:hAnsi="Times New Roman" w:cs="Times New Roman"/>
          <w:sz w:val="28"/>
          <w:szCs w:val="28"/>
        </w:rPr>
        <w:t>,</w:t>
      </w:r>
      <w:r>
        <w:rPr>
          <w:rFonts w:ascii="Times New Roman" w:hAnsi="Times New Roman" w:cs="Times New Roman"/>
          <w:sz w:val="28"/>
          <w:szCs w:val="28"/>
        </w:rPr>
        <w:t xml:space="preserve"> следующие изменения:</w:t>
      </w:r>
    </w:p>
    <w:p w14:paraId="26BB3034" w14:textId="7C4C753D" w:rsidR="00290949" w:rsidRPr="00CB4B93" w:rsidRDefault="00290949" w:rsidP="00290949">
      <w:pPr>
        <w:pStyle w:val="af1"/>
        <w:tabs>
          <w:tab w:val="left" w:pos="993"/>
        </w:tabs>
        <w:autoSpaceDE w:val="0"/>
        <w:autoSpaceDN w:val="0"/>
        <w:adjustRightInd w:val="0"/>
        <w:ind w:left="709"/>
        <w:jc w:val="both"/>
        <w:rPr>
          <w:sz w:val="28"/>
          <w:szCs w:val="28"/>
        </w:rPr>
      </w:pPr>
      <w:r>
        <w:rPr>
          <w:sz w:val="28"/>
          <w:szCs w:val="28"/>
        </w:rPr>
        <w:t xml:space="preserve">1. </w:t>
      </w:r>
      <w:r>
        <w:rPr>
          <w:sz w:val="28"/>
          <w:szCs w:val="28"/>
        </w:rPr>
        <w:t>Пункты 3.3, 3.4, 3.5, 3.6, 3.7, 3.8 статьи 3 исключить.</w:t>
      </w:r>
    </w:p>
    <w:p w14:paraId="763509DD" w14:textId="3A9FC447" w:rsidR="00290949" w:rsidRPr="00290949" w:rsidRDefault="00290949" w:rsidP="00290949">
      <w:pPr>
        <w:tabs>
          <w:tab w:val="left" w:pos="993"/>
        </w:tabs>
        <w:autoSpaceDE w:val="0"/>
        <w:autoSpaceDN w:val="0"/>
        <w:adjustRightInd w:val="0"/>
        <w:ind w:left="709"/>
        <w:jc w:val="both"/>
        <w:rPr>
          <w:sz w:val="28"/>
          <w:szCs w:val="28"/>
        </w:rPr>
      </w:pPr>
      <w:r>
        <w:rPr>
          <w:sz w:val="28"/>
          <w:szCs w:val="28"/>
        </w:rPr>
        <w:t xml:space="preserve">2. </w:t>
      </w:r>
      <w:r w:rsidRPr="00290949">
        <w:rPr>
          <w:sz w:val="28"/>
          <w:szCs w:val="28"/>
        </w:rPr>
        <w:t>Пункт 6.8 статьи 6 изложить в следующей редакции:</w:t>
      </w:r>
    </w:p>
    <w:p w14:paraId="6BC84E5B" w14:textId="77777777" w:rsidR="00290949" w:rsidRDefault="00290949" w:rsidP="00290949">
      <w:pPr>
        <w:tabs>
          <w:tab w:val="left" w:pos="993"/>
        </w:tabs>
        <w:autoSpaceDE w:val="0"/>
        <w:autoSpaceDN w:val="0"/>
        <w:adjustRightInd w:val="0"/>
        <w:ind w:firstLine="709"/>
        <w:jc w:val="both"/>
        <w:rPr>
          <w:sz w:val="28"/>
          <w:szCs w:val="28"/>
        </w:rPr>
      </w:pPr>
      <w:r w:rsidRPr="000A7A77">
        <w:rPr>
          <w:sz w:val="28"/>
          <w:szCs w:val="28"/>
        </w:rPr>
        <w:t>«</w:t>
      </w:r>
      <w:r w:rsidRPr="00413D56">
        <w:rPr>
          <w:sz w:val="28"/>
          <w:szCs w:val="28"/>
        </w:rPr>
        <w:t xml:space="preserve">6.8. </w:t>
      </w:r>
      <w:r>
        <w:rPr>
          <w:sz w:val="28"/>
          <w:szCs w:val="28"/>
        </w:rPr>
        <w:t>В случае</w:t>
      </w:r>
      <w:r w:rsidRPr="00900759">
        <w:rPr>
          <w:sz w:val="28"/>
          <w:szCs w:val="28"/>
        </w:rPr>
        <w:t xml:space="preserve"> завершени</w:t>
      </w:r>
      <w:r>
        <w:rPr>
          <w:sz w:val="28"/>
          <w:szCs w:val="28"/>
        </w:rPr>
        <w:t>я</w:t>
      </w:r>
      <w:r w:rsidRPr="00900759">
        <w:rPr>
          <w:sz w:val="28"/>
          <w:szCs w:val="28"/>
        </w:rPr>
        <w:t xml:space="preserve"> работы группы </w:t>
      </w:r>
      <w:r>
        <w:rPr>
          <w:sz w:val="28"/>
          <w:szCs w:val="28"/>
        </w:rPr>
        <w:t xml:space="preserve">до истечения срока полномочий созыва депутатов Совета </w:t>
      </w:r>
      <w:r w:rsidRPr="00900759">
        <w:rPr>
          <w:sz w:val="28"/>
          <w:szCs w:val="28"/>
        </w:rPr>
        <w:t>руководитель</w:t>
      </w:r>
      <w:r>
        <w:rPr>
          <w:sz w:val="28"/>
          <w:szCs w:val="28"/>
        </w:rPr>
        <w:t xml:space="preserve"> рабочей группы или иное лицо по поручению</w:t>
      </w:r>
      <w:r w:rsidRPr="00900759">
        <w:rPr>
          <w:sz w:val="28"/>
          <w:szCs w:val="28"/>
        </w:rPr>
        <w:t xml:space="preserve"> </w:t>
      </w:r>
      <w:r>
        <w:rPr>
          <w:sz w:val="28"/>
          <w:szCs w:val="28"/>
        </w:rPr>
        <w:t xml:space="preserve">Председателя Петрозаводского городского Совета предоставляет в аппарат Совета информацию </w:t>
      </w:r>
      <w:r w:rsidRPr="00900759">
        <w:rPr>
          <w:sz w:val="28"/>
          <w:szCs w:val="28"/>
        </w:rPr>
        <w:t>о результатах работ</w:t>
      </w:r>
      <w:r>
        <w:rPr>
          <w:sz w:val="28"/>
          <w:szCs w:val="28"/>
        </w:rPr>
        <w:t>ы группы с целью доведения ее до сведения депутатов Совета</w:t>
      </w:r>
      <w:r w:rsidRPr="00900759">
        <w:rPr>
          <w:sz w:val="28"/>
          <w:szCs w:val="28"/>
        </w:rPr>
        <w:t>.</w:t>
      </w:r>
      <w:r>
        <w:rPr>
          <w:sz w:val="28"/>
          <w:szCs w:val="28"/>
        </w:rPr>
        <w:t>».</w:t>
      </w:r>
    </w:p>
    <w:p w14:paraId="7E72E8A0" w14:textId="2205D3F0" w:rsidR="00290949" w:rsidRPr="00290949" w:rsidRDefault="00290949" w:rsidP="00290949">
      <w:pPr>
        <w:tabs>
          <w:tab w:val="left" w:pos="993"/>
        </w:tabs>
        <w:autoSpaceDE w:val="0"/>
        <w:autoSpaceDN w:val="0"/>
        <w:adjustRightInd w:val="0"/>
        <w:ind w:left="709"/>
        <w:jc w:val="both"/>
        <w:rPr>
          <w:sz w:val="28"/>
          <w:szCs w:val="28"/>
        </w:rPr>
      </w:pPr>
      <w:r>
        <w:rPr>
          <w:sz w:val="28"/>
          <w:szCs w:val="28"/>
        </w:rPr>
        <w:t xml:space="preserve">3. </w:t>
      </w:r>
      <w:r w:rsidRPr="00290949">
        <w:rPr>
          <w:sz w:val="28"/>
          <w:szCs w:val="28"/>
        </w:rPr>
        <w:t>Пункт 11.3 статьи 11 дополнить абзацем следующего содержания:</w:t>
      </w:r>
    </w:p>
    <w:p w14:paraId="6A0FBF95" w14:textId="77777777" w:rsidR="00290949" w:rsidRDefault="00290949" w:rsidP="00290949">
      <w:pPr>
        <w:tabs>
          <w:tab w:val="left" w:pos="993"/>
        </w:tabs>
        <w:autoSpaceDE w:val="0"/>
        <w:autoSpaceDN w:val="0"/>
        <w:adjustRightInd w:val="0"/>
        <w:ind w:firstLine="709"/>
        <w:jc w:val="both"/>
        <w:rPr>
          <w:sz w:val="28"/>
          <w:szCs w:val="28"/>
        </w:rPr>
      </w:pPr>
      <w:r>
        <w:rPr>
          <w:sz w:val="28"/>
          <w:szCs w:val="28"/>
        </w:rPr>
        <w:t>«</w:t>
      </w:r>
      <w:r w:rsidRPr="00923855">
        <w:rPr>
          <w:sz w:val="28"/>
          <w:szCs w:val="28"/>
        </w:rPr>
        <w:t>Полномочия депутата прекращаются досрочно решением Петрозаводского городского Совета в случае отсутствия депутата без уважительных причин на всех заседаниях Петрозаводского городского Совета в течение шести месяцев подряд.</w:t>
      </w:r>
      <w:r>
        <w:rPr>
          <w:sz w:val="28"/>
          <w:szCs w:val="28"/>
        </w:rPr>
        <w:t>».</w:t>
      </w:r>
    </w:p>
    <w:p w14:paraId="38286D0C" w14:textId="77777777" w:rsidR="00290949" w:rsidRDefault="00290949" w:rsidP="00290949">
      <w:pPr>
        <w:tabs>
          <w:tab w:val="left" w:pos="993"/>
        </w:tabs>
        <w:autoSpaceDE w:val="0"/>
        <w:autoSpaceDN w:val="0"/>
        <w:adjustRightInd w:val="0"/>
        <w:ind w:firstLine="709"/>
        <w:jc w:val="both"/>
        <w:rPr>
          <w:sz w:val="28"/>
          <w:szCs w:val="28"/>
        </w:rPr>
      </w:pPr>
      <w:r>
        <w:rPr>
          <w:sz w:val="28"/>
          <w:szCs w:val="28"/>
        </w:rPr>
        <w:t xml:space="preserve">4. </w:t>
      </w:r>
      <w:r w:rsidRPr="00290949">
        <w:rPr>
          <w:sz w:val="28"/>
          <w:szCs w:val="28"/>
        </w:rPr>
        <w:t>Пункт 11.13 статьи 11 после слов «Правительства Республики Карелия» дополнить словами «, заместителям Главы Республики Карелия, членам Правительства Республики Карелия, Главному федеральному инспектору по Республике Карелия аппарата полномочного представителя Президента Российской Федерации в Северо-Западном федеральном округе».</w:t>
      </w:r>
    </w:p>
    <w:p w14:paraId="497D2EA8" w14:textId="02D96DB7" w:rsidR="00290949" w:rsidRPr="00290949" w:rsidRDefault="00290949" w:rsidP="00290949">
      <w:pPr>
        <w:tabs>
          <w:tab w:val="left" w:pos="993"/>
        </w:tabs>
        <w:autoSpaceDE w:val="0"/>
        <w:autoSpaceDN w:val="0"/>
        <w:adjustRightInd w:val="0"/>
        <w:ind w:firstLine="709"/>
        <w:jc w:val="both"/>
        <w:rPr>
          <w:sz w:val="28"/>
          <w:szCs w:val="28"/>
        </w:rPr>
      </w:pPr>
      <w:r>
        <w:rPr>
          <w:sz w:val="28"/>
          <w:szCs w:val="28"/>
        </w:rPr>
        <w:lastRenderedPageBreak/>
        <w:t xml:space="preserve">5. </w:t>
      </w:r>
      <w:r w:rsidRPr="00290949">
        <w:rPr>
          <w:sz w:val="28"/>
          <w:szCs w:val="28"/>
        </w:rPr>
        <w:t>В пункте 13.2 статьи 13 слова «Счетная комиссия» заменить словами «При проведении тайного или поименного голосований счетная комиссия»</w:t>
      </w:r>
    </w:p>
    <w:p w14:paraId="483960E3" w14:textId="184D0285" w:rsidR="00D02E38" w:rsidRDefault="00D02E38" w:rsidP="00AB44C1">
      <w:pPr>
        <w:pStyle w:val="a3"/>
        <w:ind w:firstLine="709"/>
        <w:jc w:val="both"/>
        <w:rPr>
          <w:rFonts w:ascii="Times New Roman" w:hAnsi="Times New Roman" w:cs="Times New Roman"/>
          <w:sz w:val="28"/>
          <w:szCs w:val="28"/>
        </w:rPr>
      </w:pPr>
    </w:p>
    <w:p w14:paraId="5D667424" w14:textId="4C2ADA8E" w:rsidR="00B335AB" w:rsidRDefault="00B335AB" w:rsidP="00F5011A">
      <w:pPr>
        <w:pStyle w:val="a3"/>
        <w:ind w:firstLine="709"/>
        <w:jc w:val="both"/>
        <w:rPr>
          <w:rFonts w:ascii="Times New Roman" w:hAnsi="Times New Roman" w:cs="Times New Roman"/>
          <w:sz w:val="28"/>
          <w:szCs w:val="28"/>
        </w:rPr>
      </w:pPr>
    </w:p>
    <w:p w14:paraId="4AEE86A0" w14:textId="77777777" w:rsidR="002D6093" w:rsidRDefault="002D6093" w:rsidP="00F5011A">
      <w:pPr>
        <w:pStyle w:val="a3"/>
        <w:ind w:firstLine="709"/>
        <w:jc w:val="both"/>
        <w:rPr>
          <w:rFonts w:ascii="Times New Roman" w:hAnsi="Times New Roman" w:cs="Times New Roman"/>
          <w:sz w:val="28"/>
          <w:szCs w:val="28"/>
        </w:rPr>
      </w:pPr>
    </w:p>
    <w:tbl>
      <w:tblPr>
        <w:tblStyle w:val="a5"/>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849"/>
        <w:gridCol w:w="4247"/>
      </w:tblGrid>
      <w:tr w:rsidR="002D6093" w14:paraId="2AD31E9F" w14:textId="77777777" w:rsidTr="00E23664">
        <w:tc>
          <w:tcPr>
            <w:tcW w:w="4536" w:type="dxa"/>
          </w:tcPr>
          <w:p w14:paraId="07F8A265" w14:textId="77777777" w:rsidR="002D6093" w:rsidRPr="00BE6A23" w:rsidRDefault="002D6093" w:rsidP="00E23664">
            <w:pPr>
              <w:tabs>
                <w:tab w:val="left" w:pos="142"/>
              </w:tabs>
              <w:suppressAutoHyphens/>
              <w:rPr>
                <w:sz w:val="28"/>
                <w:szCs w:val="28"/>
              </w:rPr>
            </w:pPr>
            <w:r w:rsidRPr="00BE6A23">
              <w:rPr>
                <w:sz w:val="28"/>
                <w:szCs w:val="28"/>
              </w:rPr>
              <w:t>Председател</w:t>
            </w:r>
            <w:r>
              <w:rPr>
                <w:sz w:val="28"/>
                <w:szCs w:val="28"/>
              </w:rPr>
              <w:t xml:space="preserve">ь </w:t>
            </w:r>
            <w:r w:rsidRPr="00BE6A23">
              <w:rPr>
                <w:sz w:val="28"/>
                <w:szCs w:val="28"/>
              </w:rPr>
              <w:t>Петрозаводского городского Совета</w:t>
            </w:r>
          </w:p>
          <w:p w14:paraId="687AA3E0" w14:textId="77777777" w:rsidR="002D6093" w:rsidRPr="00BE6A23" w:rsidRDefault="002D6093" w:rsidP="00E23664">
            <w:pPr>
              <w:tabs>
                <w:tab w:val="left" w:pos="142"/>
              </w:tabs>
              <w:suppressAutoHyphens/>
              <w:jc w:val="both"/>
              <w:rPr>
                <w:sz w:val="28"/>
                <w:szCs w:val="28"/>
              </w:rPr>
            </w:pPr>
          </w:p>
          <w:p w14:paraId="43EDC881" w14:textId="77777777" w:rsidR="002D6093" w:rsidRPr="00BE6A23" w:rsidRDefault="002D6093" w:rsidP="00E23664">
            <w:pPr>
              <w:pStyle w:val="a3"/>
              <w:jc w:val="both"/>
              <w:rPr>
                <w:rFonts w:ascii="Times New Roman" w:hAnsi="Times New Roman" w:cs="Times New Roman"/>
                <w:sz w:val="28"/>
                <w:szCs w:val="28"/>
              </w:rPr>
            </w:pPr>
            <w:r w:rsidRPr="00BE6A2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6A23">
              <w:rPr>
                <w:rFonts w:ascii="Times New Roman" w:hAnsi="Times New Roman" w:cs="Times New Roman"/>
                <w:sz w:val="28"/>
                <w:szCs w:val="28"/>
              </w:rPr>
              <w:t xml:space="preserve"> </w:t>
            </w:r>
            <w:r>
              <w:rPr>
                <w:rFonts w:ascii="Times New Roman" w:hAnsi="Times New Roman" w:cs="Times New Roman"/>
                <w:sz w:val="28"/>
                <w:szCs w:val="28"/>
              </w:rPr>
              <w:t xml:space="preserve">Н.И. </w:t>
            </w:r>
            <w:proofErr w:type="spellStart"/>
            <w:r>
              <w:rPr>
                <w:rFonts w:ascii="Times New Roman" w:hAnsi="Times New Roman" w:cs="Times New Roman"/>
                <w:sz w:val="28"/>
                <w:szCs w:val="28"/>
              </w:rPr>
              <w:t>Дрейзис</w:t>
            </w:r>
            <w:proofErr w:type="spellEnd"/>
          </w:p>
        </w:tc>
        <w:tc>
          <w:tcPr>
            <w:tcW w:w="849" w:type="dxa"/>
          </w:tcPr>
          <w:p w14:paraId="1431C792" w14:textId="77777777" w:rsidR="002D6093" w:rsidRDefault="002D6093" w:rsidP="00E23664">
            <w:pPr>
              <w:pStyle w:val="a3"/>
              <w:jc w:val="both"/>
              <w:rPr>
                <w:rFonts w:ascii="Times New Roman" w:hAnsi="Times New Roman" w:cs="Times New Roman"/>
                <w:sz w:val="28"/>
                <w:szCs w:val="28"/>
              </w:rPr>
            </w:pPr>
          </w:p>
        </w:tc>
        <w:tc>
          <w:tcPr>
            <w:tcW w:w="4247" w:type="dxa"/>
          </w:tcPr>
          <w:p w14:paraId="54C1E32F" w14:textId="77777777" w:rsidR="002D6093" w:rsidRPr="00BE6A23" w:rsidRDefault="002D6093" w:rsidP="00E23664">
            <w:pPr>
              <w:tabs>
                <w:tab w:val="left" w:pos="0"/>
              </w:tabs>
              <w:ind w:left="120"/>
              <w:rPr>
                <w:sz w:val="28"/>
                <w:szCs w:val="28"/>
              </w:rPr>
            </w:pPr>
            <w:r>
              <w:rPr>
                <w:sz w:val="28"/>
                <w:szCs w:val="28"/>
              </w:rPr>
              <w:t>Г</w:t>
            </w:r>
            <w:r w:rsidRPr="00BE6A23">
              <w:rPr>
                <w:sz w:val="28"/>
                <w:szCs w:val="28"/>
              </w:rPr>
              <w:t>лав</w:t>
            </w:r>
            <w:r>
              <w:rPr>
                <w:sz w:val="28"/>
                <w:szCs w:val="28"/>
              </w:rPr>
              <w:t>а</w:t>
            </w:r>
            <w:r w:rsidRPr="00BE6A23">
              <w:rPr>
                <w:sz w:val="28"/>
                <w:szCs w:val="28"/>
              </w:rPr>
              <w:t xml:space="preserve"> Петрозаводского </w:t>
            </w:r>
          </w:p>
          <w:p w14:paraId="2D35764A" w14:textId="77777777" w:rsidR="002D6093" w:rsidRPr="00BE6A23" w:rsidRDefault="002D6093" w:rsidP="00E23664">
            <w:pPr>
              <w:tabs>
                <w:tab w:val="left" w:pos="0"/>
              </w:tabs>
              <w:ind w:left="120"/>
              <w:rPr>
                <w:sz w:val="28"/>
                <w:szCs w:val="28"/>
              </w:rPr>
            </w:pPr>
            <w:r w:rsidRPr="00BE6A23">
              <w:rPr>
                <w:sz w:val="28"/>
                <w:szCs w:val="28"/>
              </w:rPr>
              <w:t>городского округа</w:t>
            </w:r>
          </w:p>
          <w:p w14:paraId="7707C427" w14:textId="77777777" w:rsidR="002D6093" w:rsidRPr="00BE6A23" w:rsidRDefault="002D6093" w:rsidP="00E23664">
            <w:pPr>
              <w:tabs>
                <w:tab w:val="left" w:pos="0"/>
              </w:tabs>
              <w:ind w:left="120"/>
              <w:rPr>
                <w:sz w:val="28"/>
                <w:szCs w:val="28"/>
              </w:rPr>
            </w:pPr>
            <w:r w:rsidRPr="00BE6A23">
              <w:rPr>
                <w:sz w:val="28"/>
                <w:szCs w:val="28"/>
              </w:rPr>
              <w:t xml:space="preserve"> </w:t>
            </w:r>
          </w:p>
          <w:p w14:paraId="7FFD131C" w14:textId="6C409DBD" w:rsidR="002D6093" w:rsidRDefault="002D6093" w:rsidP="00E23664">
            <w:pPr>
              <w:tabs>
                <w:tab w:val="left" w:pos="0"/>
              </w:tabs>
              <w:ind w:left="120"/>
              <w:rPr>
                <w:sz w:val="28"/>
                <w:szCs w:val="28"/>
              </w:rPr>
            </w:pPr>
            <w:r w:rsidRPr="00BE6A23">
              <w:rPr>
                <w:sz w:val="28"/>
                <w:szCs w:val="28"/>
              </w:rPr>
              <w:t xml:space="preserve">                        </w:t>
            </w:r>
            <w:r w:rsidR="00290949">
              <w:rPr>
                <w:sz w:val="28"/>
                <w:szCs w:val="28"/>
              </w:rPr>
              <w:t xml:space="preserve">И.С. </w:t>
            </w:r>
            <w:proofErr w:type="spellStart"/>
            <w:r w:rsidR="00290949">
              <w:rPr>
                <w:sz w:val="28"/>
                <w:szCs w:val="28"/>
              </w:rPr>
              <w:t>Колыхматова</w:t>
            </w:r>
            <w:proofErr w:type="spellEnd"/>
          </w:p>
        </w:tc>
      </w:tr>
    </w:tbl>
    <w:p w14:paraId="35874A1C" w14:textId="77777777" w:rsidR="000A7A77" w:rsidRDefault="000A7A77" w:rsidP="002D6093">
      <w:pPr>
        <w:pStyle w:val="a3"/>
        <w:jc w:val="both"/>
        <w:rPr>
          <w:rFonts w:ascii="Times New Roman" w:hAnsi="Times New Roman" w:cs="Times New Roman"/>
          <w:sz w:val="28"/>
          <w:szCs w:val="28"/>
        </w:rPr>
      </w:pPr>
    </w:p>
    <w:sectPr w:rsidR="000A7A77" w:rsidSect="005A1867">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FD5AA" w14:textId="77777777" w:rsidR="005A1867" w:rsidRDefault="005A1867" w:rsidP="00DB42D8">
      <w:r>
        <w:separator/>
      </w:r>
    </w:p>
  </w:endnote>
  <w:endnote w:type="continuationSeparator" w:id="0">
    <w:p w14:paraId="6836560F" w14:textId="77777777" w:rsidR="005A1867" w:rsidRDefault="005A1867" w:rsidP="00DB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BCAD3" w14:textId="77777777" w:rsidR="005A1867" w:rsidRDefault="005A1867" w:rsidP="00DB42D8">
      <w:r>
        <w:separator/>
      </w:r>
    </w:p>
  </w:footnote>
  <w:footnote w:type="continuationSeparator" w:id="0">
    <w:p w14:paraId="6A94A32C" w14:textId="77777777" w:rsidR="005A1867" w:rsidRDefault="005A1867" w:rsidP="00DB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496991"/>
      <w:docPartObj>
        <w:docPartGallery w:val="Page Numbers (Top of Page)"/>
        <w:docPartUnique/>
      </w:docPartObj>
    </w:sdtPr>
    <w:sdtContent>
      <w:p w14:paraId="32CC8AA6" w14:textId="3A7C6B38" w:rsidR="00290949" w:rsidRDefault="00290949">
        <w:pPr>
          <w:pStyle w:val="a8"/>
          <w:jc w:val="center"/>
        </w:pPr>
        <w:r w:rsidRPr="00290949">
          <w:rPr>
            <w:sz w:val="24"/>
            <w:szCs w:val="24"/>
          </w:rPr>
          <w:fldChar w:fldCharType="begin"/>
        </w:r>
        <w:r w:rsidRPr="00290949">
          <w:rPr>
            <w:sz w:val="24"/>
            <w:szCs w:val="24"/>
          </w:rPr>
          <w:instrText>PAGE   \* MERGEFORMAT</w:instrText>
        </w:r>
        <w:r w:rsidRPr="00290949">
          <w:rPr>
            <w:sz w:val="24"/>
            <w:szCs w:val="24"/>
          </w:rPr>
          <w:fldChar w:fldCharType="separate"/>
        </w:r>
        <w:r w:rsidRPr="00290949">
          <w:rPr>
            <w:sz w:val="24"/>
            <w:szCs w:val="24"/>
          </w:rPr>
          <w:t>2</w:t>
        </w:r>
        <w:r w:rsidRPr="00290949">
          <w:rPr>
            <w:sz w:val="24"/>
            <w:szCs w:val="24"/>
          </w:rPr>
          <w:fldChar w:fldCharType="end"/>
        </w:r>
      </w:p>
    </w:sdtContent>
  </w:sdt>
  <w:p w14:paraId="35769FE0" w14:textId="77777777" w:rsidR="00290949" w:rsidRDefault="0029094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61D6"/>
    <w:multiLevelType w:val="hybridMultilevel"/>
    <w:tmpl w:val="45F66B24"/>
    <w:lvl w:ilvl="0" w:tplc="B450EA1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1640209"/>
    <w:multiLevelType w:val="hybridMultilevel"/>
    <w:tmpl w:val="736C7238"/>
    <w:lvl w:ilvl="0" w:tplc="B330C43A">
      <w:start w:val="1"/>
      <w:numFmt w:val="decimal"/>
      <w:lvlText w:val="%1."/>
      <w:lvlJc w:val="left"/>
      <w:pPr>
        <w:ind w:left="-2899" w:hanging="360"/>
      </w:pPr>
      <w:rPr>
        <w:rFonts w:hint="default"/>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1459" w:hanging="180"/>
      </w:pPr>
    </w:lvl>
    <w:lvl w:ilvl="3" w:tplc="0419000F" w:tentative="1">
      <w:start w:val="1"/>
      <w:numFmt w:val="decimal"/>
      <w:lvlText w:val="%4."/>
      <w:lvlJc w:val="left"/>
      <w:pPr>
        <w:ind w:left="-739" w:hanging="360"/>
      </w:pPr>
    </w:lvl>
    <w:lvl w:ilvl="4" w:tplc="04190019" w:tentative="1">
      <w:start w:val="1"/>
      <w:numFmt w:val="lowerLetter"/>
      <w:lvlText w:val="%5."/>
      <w:lvlJc w:val="left"/>
      <w:pPr>
        <w:ind w:left="-19" w:hanging="360"/>
      </w:pPr>
    </w:lvl>
    <w:lvl w:ilvl="5" w:tplc="0419001B" w:tentative="1">
      <w:start w:val="1"/>
      <w:numFmt w:val="lowerRoman"/>
      <w:lvlText w:val="%6."/>
      <w:lvlJc w:val="right"/>
      <w:pPr>
        <w:ind w:left="701" w:hanging="180"/>
      </w:pPr>
    </w:lvl>
    <w:lvl w:ilvl="6" w:tplc="0419000F" w:tentative="1">
      <w:start w:val="1"/>
      <w:numFmt w:val="decimal"/>
      <w:lvlText w:val="%7."/>
      <w:lvlJc w:val="left"/>
      <w:pPr>
        <w:ind w:left="1421" w:hanging="360"/>
      </w:pPr>
    </w:lvl>
    <w:lvl w:ilvl="7" w:tplc="04190019" w:tentative="1">
      <w:start w:val="1"/>
      <w:numFmt w:val="lowerLetter"/>
      <w:lvlText w:val="%8."/>
      <w:lvlJc w:val="left"/>
      <w:pPr>
        <w:ind w:left="2141" w:hanging="360"/>
      </w:pPr>
    </w:lvl>
    <w:lvl w:ilvl="8" w:tplc="0419001B" w:tentative="1">
      <w:start w:val="1"/>
      <w:numFmt w:val="lowerRoman"/>
      <w:lvlText w:val="%9."/>
      <w:lvlJc w:val="right"/>
      <w:pPr>
        <w:ind w:left="2861" w:hanging="180"/>
      </w:pPr>
    </w:lvl>
  </w:abstractNum>
  <w:abstractNum w:abstractNumId="2" w15:restartNumberingAfterBreak="0">
    <w:nsid w:val="4C906DAD"/>
    <w:multiLevelType w:val="hybridMultilevel"/>
    <w:tmpl w:val="8E9A319E"/>
    <w:lvl w:ilvl="0" w:tplc="7990F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C6C619B"/>
    <w:multiLevelType w:val="hybridMultilevel"/>
    <w:tmpl w:val="F86E3E82"/>
    <w:lvl w:ilvl="0" w:tplc="FBF8195A">
      <w:start w:val="1"/>
      <w:numFmt w:val="decimal"/>
      <w:lvlText w:val="%1."/>
      <w:lvlJc w:val="left"/>
      <w:pPr>
        <w:ind w:left="319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656228116">
    <w:abstractNumId w:val="1"/>
  </w:num>
  <w:num w:numId="2" w16cid:durableId="694036071">
    <w:abstractNumId w:val="2"/>
  </w:num>
  <w:num w:numId="3" w16cid:durableId="495807551">
    <w:abstractNumId w:val="3"/>
  </w:num>
  <w:num w:numId="4" w16cid:durableId="204120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0B"/>
    <w:rsid w:val="00002141"/>
    <w:rsid w:val="00011C45"/>
    <w:rsid w:val="00021FA9"/>
    <w:rsid w:val="0006470B"/>
    <w:rsid w:val="000A6D27"/>
    <w:rsid w:val="000A7A77"/>
    <w:rsid w:val="000B20A5"/>
    <w:rsid w:val="000B6B19"/>
    <w:rsid w:val="000E6615"/>
    <w:rsid w:val="00124301"/>
    <w:rsid w:val="00142722"/>
    <w:rsid w:val="0016724E"/>
    <w:rsid w:val="001A28F1"/>
    <w:rsid w:val="001B12CB"/>
    <w:rsid w:val="001B676E"/>
    <w:rsid w:val="001C4F22"/>
    <w:rsid w:val="001C50AB"/>
    <w:rsid w:val="001E63B6"/>
    <w:rsid w:val="00207D7A"/>
    <w:rsid w:val="00215DAA"/>
    <w:rsid w:val="00290949"/>
    <w:rsid w:val="002A0C11"/>
    <w:rsid w:val="002A55C3"/>
    <w:rsid w:val="002C755D"/>
    <w:rsid w:val="002D6093"/>
    <w:rsid w:val="002E56D8"/>
    <w:rsid w:val="00306FD9"/>
    <w:rsid w:val="00322690"/>
    <w:rsid w:val="003375EF"/>
    <w:rsid w:val="00345E0A"/>
    <w:rsid w:val="00353F16"/>
    <w:rsid w:val="00363F54"/>
    <w:rsid w:val="00394B70"/>
    <w:rsid w:val="003A2202"/>
    <w:rsid w:val="00426DA3"/>
    <w:rsid w:val="0043003C"/>
    <w:rsid w:val="004473FF"/>
    <w:rsid w:val="00456BF0"/>
    <w:rsid w:val="00465352"/>
    <w:rsid w:val="0049352F"/>
    <w:rsid w:val="004A6DBE"/>
    <w:rsid w:val="004B64AB"/>
    <w:rsid w:val="004E1F0E"/>
    <w:rsid w:val="00517A62"/>
    <w:rsid w:val="005325F7"/>
    <w:rsid w:val="00542B35"/>
    <w:rsid w:val="00563DFB"/>
    <w:rsid w:val="005650B5"/>
    <w:rsid w:val="005A1867"/>
    <w:rsid w:val="005D06ED"/>
    <w:rsid w:val="005E2778"/>
    <w:rsid w:val="005E652C"/>
    <w:rsid w:val="005F3F97"/>
    <w:rsid w:val="006325F5"/>
    <w:rsid w:val="00636053"/>
    <w:rsid w:val="006953A9"/>
    <w:rsid w:val="006A6023"/>
    <w:rsid w:val="007040ED"/>
    <w:rsid w:val="00775EDE"/>
    <w:rsid w:val="007859F5"/>
    <w:rsid w:val="00790D70"/>
    <w:rsid w:val="007B7D85"/>
    <w:rsid w:val="007C2CC0"/>
    <w:rsid w:val="007D3BF1"/>
    <w:rsid w:val="007E1F77"/>
    <w:rsid w:val="007F0585"/>
    <w:rsid w:val="00812E50"/>
    <w:rsid w:val="00860C8D"/>
    <w:rsid w:val="008C3D82"/>
    <w:rsid w:val="008F2980"/>
    <w:rsid w:val="00916B75"/>
    <w:rsid w:val="00922792"/>
    <w:rsid w:val="00943820"/>
    <w:rsid w:val="009C2C77"/>
    <w:rsid w:val="00A1221E"/>
    <w:rsid w:val="00A14957"/>
    <w:rsid w:val="00A200CB"/>
    <w:rsid w:val="00A3130B"/>
    <w:rsid w:val="00A41D1B"/>
    <w:rsid w:val="00A47814"/>
    <w:rsid w:val="00A663CE"/>
    <w:rsid w:val="00A725C5"/>
    <w:rsid w:val="00AA2376"/>
    <w:rsid w:val="00AA2701"/>
    <w:rsid w:val="00AB44C1"/>
    <w:rsid w:val="00AD15E4"/>
    <w:rsid w:val="00AE0DA7"/>
    <w:rsid w:val="00AE66EB"/>
    <w:rsid w:val="00B335AB"/>
    <w:rsid w:val="00B67CD5"/>
    <w:rsid w:val="00B8642A"/>
    <w:rsid w:val="00BC1B9A"/>
    <w:rsid w:val="00BE2A99"/>
    <w:rsid w:val="00C37C11"/>
    <w:rsid w:val="00C61C2B"/>
    <w:rsid w:val="00C7711F"/>
    <w:rsid w:val="00C92C17"/>
    <w:rsid w:val="00C97108"/>
    <w:rsid w:val="00CB553B"/>
    <w:rsid w:val="00CC271E"/>
    <w:rsid w:val="00CC6209"/>
    <w:rsid w:val="00CE5209"/>
    <w:rsid w:val="00D02E38"/>
    <w:rsid w:val="00D46F0A"/>
    <w:rsid w:val="00D540C8"/>
    <w:rsid w:val="00D62529"/>
    <w:rsid w:val="00D92648"/>
    <w:rsid w:val="00D96515"/>
    <w:rsid w:val="00DA2739"/>
    <w:rsid w:val="00DB42D8"/>
    <w:rsid w:val="00DF345E"/>
    <w:rsid w:val="00E0622E"/>
    <w:rsid w:val="00E16B78"/>
    <w:rsid w:val="00E60662"/>
    <w:rsid w:val="00E8011C"/>
    <w:rsid w:val="00E87FF5"/>
    <w:rsid w:val="00EB72C8"/>
    <w:rsid w:val="00EB7C07"/>
    <w:rsid w:val="00EC1283"/>
    <w:rsid w:val="00ED7DF4"/>
    <w:rsid w:val="00EF223A"/>
    <w:rsid w:val="00F0417E"/>
    <w:rsid w:val="00F07812"/>
    <w:rsid w:val="00F15842"/>
    <w:rsid w:val="00F5011A"/>
    <w:rsid w:val="00F8579E"/>
    <w:rsid w:val="00FE478A"/>
    <w:rsid w:val="00FF2438"/>
    <w:rsid w:val="00FF7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AF32"/>
  <w15:chartTrackingRefBased/>
  <w15:docId w15:val="{2853D59A-964C-4DB4-B768-CFCE7A67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3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B12CB"/>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 Знак Знак,Знак Знак,Знак,Знак1"/>
    <w:basedOn w:val="a"/>
    <w:link w:val="a4"/>
    <w:uiPriority w:val="99"/>
    <w:rsid w:val="00A3130B"/>
    <w:rPr>
      <w:rFonts w:ascii="Courier New" w:hAnsi="Courier New" w:cs="Courier New"/>
    </w:rPr>
  </w:style>
  <w:style w:type="character" w:customStyle="1" w:styleId="a4">
    <w:name w:val="Текст Знак"/>
    <w:aliases w:val="Знак Знак Знак Знак,Знак Знак Знак1,Знак Знак1,Знак1 Знак"/>
    <w:basedOn w:val="a0"/>
    <w:link w:val="a3"/>
    <w:uiPriority w:val="99"/>
    <w:rsid w:val="00A3130B"/>
    <w:rPr>
      <w:rFonts w:ascii="Courier New" w:eastAsia="Times New Roman" w:hAnsi="Courier New" w:cs="Courier New"/>
      <w:sz w:val="20"/>
      <w:szCs w:val="20"/>
      <w:lang w:eastAsia="ru-RU"/>
    </w:rPr>
  </w:style>
  <w:style w:type="table" w:styleId="a5">
    <w:name w:val="Table Grid"/>
    <w:basedOn w:val="a1"/>
    <w:uiPriority w:val="39"/>
    <w:rsid w:val="00A31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0B6B19"/>
    <w:pPr>
      <w:spacing w:after="0" w:line="240" w:lineRule="auto"/>
    </w:pPr>
    <w:rPr>
      <w:rFonts w:ascii="Times New Roman" w:eastAsia="Times New Roman" w:hAnsi="Times New Roman" w:cs="Times New Roman"/>
      <w:sz w:val="24"/>
      <w:szCs w:val="20"/>
      <w:lang w:eastAsia="ru-RU"/>
    </w:rPr>
  </w:style>
  <w:style w:type="paragraph" w:styleId="a6">
    <w:name w:val="Body Text"/>
    <w:basedOn w:val="a"/>
    <w:link w:val="a7"/>
    <w:rsid w:val="00DB42D8"/>
    <w:pPr>
      <w:ind w:right="849"/>
      <w:jc w:val="both"/>
    </w:pPr>
    <w:rPr>
      <w:sz w:val="24"/>
    </w:rPr>
  </w:style>
  <w:style w:type="character" w:customStyle="1" w:styleId="a7">
    <w:name w:val="Основной текст Знак"/>
    <w:basedOn w:val="a0"/>
    <w:link w:val="a6"/>
    <w:rsid w:val="00DB42D8"/>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DB42D8"/>
    <w:pPr>
      <w:tabs>
        <w:tab w:val="center" w:pos="4677"/>
        <w:tab w:val="right" w:pos="9355"/>
      </w:tabs>
    </w:pPr>
  </w:style>
  <w:style w:type="character" w:customStyle="1" w:styleId="a9">
    <w:name w:val="Верхний колонтитул Знак"/>
    <w:basedOn w:val="a0"/>
    <w:link w:val="a8"/>
    <w:uiPriority w:val="99"/>
    <w:rsid w:val="00DB42D8"/>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B42D8"/>
    <w:pPr>
      <w:tabs>
        <w:tab w:val="center" w:pos="4677"/>
        <w:tab w:val="right" w:pos="9355"/>
      </w:tabs>
    </w:pPr>
  </w:style>
  <w:style w:type="character" w:customStyle="1" w:styleId="ab">
    <w:name w:val="Нижний колонтитул Знак"/>
    <w:basedOn w:val="a0"/>
    <w:link w:val="aa"/>
    <w:uiPriority w:val="99"/>
    <w:rsid w:val="00DB42D8"/>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EC1283"/>
    <w:pPr>
      <w:spacing w:after="120"/>
    </w:pPr>
    <w:rPr>
      <w:sz w:val="16"/>
      <w:szCs w:val="16"/>
    </w:rPr>
  </w:style>
  <w:style w:type="character" w:customStyle="1" w:styleId="30">
    <w:name w:val="Основной текст 3 Знак"/>
    <w:basedOn w:val="a0"/>
    <w:link w:val="3"/>
    <w:uiPriority w:val="99"/>
    <w:semiHidden/>
    <w:rsid w:val="00EC1283"/>
    <w:rPr>
      <w:rFonts w:ascii="Times New Roman" w:eastAsia="Times New Roman" w:hAnsi="Times New Roman" w:cs="Times New Roman"/>
      <w:sz w:val="16"/>
      <w:szCs w:val="16"/>
      <w:lang w:eastAsia="ru-RU"/>
    </w:rPr>
  </w:style>
  <w:style w:type="paragraph" w:customStyle="1" w:styleId="ConsPlusTitle">
    <w:name w:val="ConsPlusTitle"/>
    <w:rsid w:val="00EC1283"/>
    <w:pPr>
      <w:autoSpaceDE w:val="0"/>
      <w:autoSpaceDN w:val="0"/>
      <w:adjustRightInd w:val="0"/>
      <w:spacing w:after="0" w:line="240" w:lineRule="auto"/>
    </w:pPr>
    <w:rPr>
      <w:rFonts w:ascii="Calibri" w:eastAsia="Times New Roman" w:hAnsi="Calibri" w:cs="Calibri"/>
      <w:b/>
      <w:bCs/>
      <w:lang w:eastAsia="ru-RU"/>
    </w:rPr>
  </w:style>
  <w:style w:type="paragraph" w:styleId="ac">
    <w:name w:val="Balloon Text"/>
    <w:basedOn w:val="a"/>
    <w:link w:val="ad"/>
    <w:uiPriority w:val="99"/>
    <w:semiHidden/>
    <w:unhideWhenUsed/>
    <w:rsid w:val="00AD15E4"/>
    <w:rPr>
      <w:rFonts w:ascii="Segoe UI" w:hAnsi="Segoe UI" w:cs="Segoe UI"/>
      <w:sz w:val="18"/>
      <w:szCs w:val="18"/>
    </w:rPr>
  </w:style>
  <w:style w:type="character" w:customStyle="1" w:styleId="ad">
    <w:name w:val="Текст выноски Знак"/>
    <w:basedOn w:val="a0"/>
    <w:link w:val="ac"/>
    <w:uiPriority w:val="99"/>
    <w:semiHidden/>
    <w:rsid w:val="00AD15E4"/>
    <w:rPr>
      <w:rFonts w:ascii="Segoe UI" w:eastAsia="Times New Roman" w:hAnsi="Segoe UI" w:cs="Segoe UI"/>
      <w:sz w:val="18"/>
      <w:szCs w:val="18"/>
      <w:lang w:eastAsia="ru-RU"/>
    </w:rPr>
  </w:style>
  <w:style w:type="character" w:customStyle="1" w:styleId="10">
    <w:name w:val="Заголовок 1 Знак"/>
    <w:basedOn w:val="a0"/>
    <w:link w:val="1"/>
    <w:rsid w:val="001B12CB"/>
    <w:rPr>
      <w:rFonts w:ascii="Times New Roman" w:eastAsia="Times New Roman" w:hAnsi="Times New Roman" w:cs="Times New Roman"/>
      <w:b/>
      <w:sz w:val="24"/>
      <w:szCs w:val="20"/>
      <w:lang w:eastAsia="ru-RU"/>
    </w:rPr>
  </w:style>
  <w:style w:type="paragraph" w:customStyle="1" w:styleId="Standard">
    <w:name w:val="Standard"/>
    <w:rsid w:val="005325F7"/>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Iauiue1">
    <w:name w:val="Iau?iue1"/>
    <w:rsid w:val="00AA2701"/>
    <w:pPr>
      <w:spacing w:after="0" w:line="240" w:lineRule="auto"/>
    </w:pPr>
    <w:rPr>
      <w:rFonts w:ascii="Times New Roman" w:eastAsia="Times New Roman" w:hAnsi="Times New Roman" w:cs="Times New Roman"/>
      <w:sz w:val="20"/>
      <w:szCs w:val="20"/>
      <w:lang w:eastAsia="ru-RU"/>
    </w:rPr>
  </w:style>
  <w:style w:type="paragraph" w:customStyle="1" w:styleId="ae">
    <w:name w:val="Знак Знак Знак Знак Знак Знак Знак Знак Знак Знак"/>
    <w:basedOn w:val="a"/>
    <w:rsid w:val="00AA2701"/>
    <w:pPr>
      <w:spacing w:after="160" w:line="240" w:lineRule="exact"/>
    </w:pPr>
    <w:rPr>
      <w:rFonts w:ascii="Verdana" w:hAnsi="Verdana"/>
      <w:sz w:val="24"/>
      <w:szCs w:val="24"/>
      <w:lang w:val="en-US" w:eastAsia="en-US"/>
    </w:rPr>
  </w:style>
  <w:style w:type="paragraph" w:customStyle="1" w:styleId="af">
    <w:name w:val="Знак Знак Знак Знак Знак Знак Знак Знак Знак Знак"/>
    <w:basedOn w:val="a"/>
    <w:rsid w:val="008C3D82"/>
    <w:pPr>
      <w:spacing w:after="160" w:line="240" w:lineRule="exact"/>
    </w:pPr>
    <w:rPr>
      <w:rFonts w:ascii="Verdana" w:hAnsi="Verdana"/>
      <w:sz w:val="24"/>
      <w:szCs w:val="24"/>
      <w:lang w:val="en-US" w:eastAsia="en-US"/>
    </w:rPr>
  </w:style>
  <w:style w:type="paragraph" w:customStyle="1" w:styleId="af0">
    <w:name w:val="Знак Знак Знак Знак Знак Знак Знак Знак Знак Знак"/>
    <w:basedOn w:val="a"/>
    <w:rsid w:val="00207D7A"/>
    <w:pPr>
      <w:spacing w:after="160" w:line="240" w:lineRule="exact"/>
    </w:pPr>
    <w:rPr>
      <w:rFonts w:ascii="Verdana" w:hAnsi="Verdana"/>
      <w:sz w:val="24"/>
      <w:szCs w:val="24"/>
      <w:lang w:val="en-US" w:eastAsia="en-US"/>
    </w:rPr>
  </w:style>
  <w:style w:type="paragraph" w:customStyle="1" w:styleId="ConsPlusNormal">
    <w:name w:val="ConsPlusNormal"/>
    <w:rsid w:val="0014272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List Paragraph"/>
    <w:basedOn w:val="a"/>
    <w:uiPriority w:val="34"/>
    <w:qFormat/>
    <w:rsid w:val="00290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618437">
      <w:bodyDiv w:val="1"/>
      <w:marLeft w:val="0"/>
      <w:marRight w:val="0"/>
      <w:marTop w:val="0"/>
      <w:marBottom w:val="0"/>
      <w:divBdr>
        <w:top w:val="none" w:sz="0" w:space="0" w:color="auto"/>
        <w:left w:val="none" w:sz="0" w:space="0" w:color="auto"/>
        <w:bottom w:val="none" w:sz="0" w:space="0" w:color="auto"/>
        <w:right w:val="none" w:sz="0" w:space="0" w:color="auto"/>
      </w:divBdr>
    </w:div>
    <w:div w:id="66016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989A9-8F18-4353-AF69-EB3A11840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273</Words>
  <Characters>1559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Городской Совет</cp:lastModifiedBy>
  <cp:revision>7</cp:revision>
  <cp:lastPrinted>2022-03-30T09:46:00Z</cp:lastPrinted>
  <dcterms:created xsi:type="dcterms:W3CDTF">2022-03-30T14:02:00Z</dcterms:created>
  <dcterms:modified xsi:type="dcterms:W3CDTF">2024-02-09T08:17:00Z</dcterms:modified>
</cp:coreProperties>
</file>