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5EE3F2FE" w:rsidR="00A3130B" w:rsidRPr="005650B5" w:rsidRDefault="0098155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AA5984">
        <w:rPr>
          <w:sz w:val="28"/>
          <w:szCs w:val="28"/>
        </w:rPr>
        <w:t>5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67FCFB0D" w:rsidR="00A3130B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B73352E" w14:textId="62B2E281" w:rsidR="00EB6503" w:rsidRPr="005650B5" w:rsidRDefault="00EB6503" w:rsidP="00EB6503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AA5984">
        <w:rPr>
          <w:position w:val="-20"/>
          <w:sz w:val="28"/>
          <w:szCs w:val="28"/>
        </w:rPr>
        <w:t>16 февраля 2024</w:t>
      </w:r>
      <w:r w:rsidRPr="005650B5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 w:rsidR="00981551">
        <w:rPr>
          <w:position w:val="-20"/>
          <w:sz w:val="28"/>
          <w:szCs w:val="28"/>
        </w:rPr>
        <w:t>2</w:t>
      </w:r>
      <w:r w:rsidR="00AA5984">
        <w:rPr>
          <w:position w:val="-20"/>
          <w:sz w:val="28"/>
          <w:szCs w:val="28"/>
        </w:rPr>
        <w:t>5</w:t>
      </w:r>
      <w:r w:rsidRPr="005650B5">
        <w:rPr>
          <w:position w:val="-20"/>
          <w:sz w:val="28"/>
          <w:szCs w:val="28"/>
        </w:rPr>
        <w:t>-</w:t>
      </w:r>
      <w:r w:rsidR="00453639">
        <w:rPr>
          <w:position w:val="-20"/>
          <w:sz w:val="28"/>
          <w:szCs w:val="28"/>
        </w:rPr>
        <w:t>3</w:t>
      </w:r>
      <w:r w:rsidR="00AA5984">
        <w:rPr>
          <w:position w:val="-20"/>
          <w:sz w:val="28"/>
          <w:szCs w:val="28"/>
        </w:rPr>
        <w:t>72</w:t>
      </w:r>
    </w:p>
    <w:p w14:paraId="14C266D3" w14:textId="1A94206E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091846DC" w14:textId="77777777" w:rsidR="00AA5984" w:rsidRPr="00AA5984" w:rsidRDefault="00AA5984" w:rsidP="00AA59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A5984">
        <w:rPr>
          <w:b/>
          <w:sz w:val="28"/>
          <w:szCs w:val="28"/>
        </w:rPr>
        <w:t xml:space="preserve">Об определении </w:t>
      </w:r>
      <w:proofErr w:type="gramStart"/>
      <w:r w:rsidRPr="00AA5984">
        <w:rPr>
          <w:b/>
          <w:sz w:val="28"/>
          <w:szCs w:val="28"/>
        </w:rPr>
        <w:t>границ</w:t>
      </w:r>
      <w:proofErr w:type="gramEnd"/>
      <w:r w:rsidRPr="00AA5984">
        <w:rPr>
          <w:b/>
          <w:sz w:val="28"/>
          <w:szCs w:val="28"/>
        </w:rPr>
        <w:t xml:space="preserve"> прилегающих к организациям и объектам территорий, на которых не допускается</w:t>
      </w:r>
      <w:r w:rsidRPr="00AA5984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A5984">
        <w:rPr>
          <w:b/>
          <w:sz w:val="28"/>
          <w:szCs w:val="28"/>
        </w:rPr>
        <w:t>розничная продажа алкогольной продукции на территории Петрозаводского городского округа</w:t>
      </w:r>
    </w:p>
    <w:p w14:paraId="03632923" w14:textId="77777777" w:rsidR="00AA5984" w:rsidRPr="00AA5984" w:rsidRDefault="00AA5984" w:rsidP="00AA5984">
      <w:pPr>
        <w:rPr>
          <w:b/>
          <w:position w:val="-20"/>
          <w:sz w:val="28"/>
          <w:szCs w:val="28"/>
        </w:rPr>
      </w:pPr>
    </w:p>
    <w:p w14:paraId="0E2DD492" w14:textId="77777777" w:rsidR="00AA5984" w:rsidRPr="00AA5984" w:rsidRDefault="00AA5984" w:rsidP="00AA5984">
      <w:pPr>
        <w:rPr>
          <w:b/>
          <w:position w:val="-20"/>
          <w:sz w:val="28"/>
          <w:szCs w:val="28"/>
        </w:rPr>
      </w:pPr>
    </w:p>
    <w:p w14:paraId="0F40A901" w14:textId="42CC77C0" w:rsidR="00AA5984" w:rsidRPr="00AA5984" w:rsidRDefault="00AA5984" w:rsidP="00AA5984">
      <w:pPr>
        <w:pStyle w:val="a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AA5984">
        <w:rPr>
          <w:sz w:val="28"/>
          <w:szCs w:val="28"/>
        </w:rPr>
        <w:t xml:space="preserve">В соответствии с Федеральным законом от 22.11.1995 № 171-ФЗ </w:t>
      </w:r>
      <w:r>
        <w:rPr>
          <w:sz w:val="28"/>
          <w:szCs w:val="28"/>
        </w:rPr>
        <w:br/>
      </w:r>
      <w:r w:rsidRPr="00AA5984">
        <w:rPr>
          <w:sz w:val="28"/>
          <w:szCs w:val="28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Законом Республики Карелия от 08.06.2012 </w:t>
      </w:r>
      <w:r>
        <w:rPr>
          <w:sz w:val="28"/>
          <w:szCs w:val="28"/>
        </w:rPr>
        <w:br/>
      </w:r>
      <w:r w:rsidRPr="00AA5984">
        <w:rPr>
          <w:sz w:val="28"/>
          <w:szCs w:val="28"/>
        </w:rPr>
        <w:t xml:space="preserve">№ 1602-ЗРК «О некоторых вопросах реализации Федерального закона </w:t>
      </w:r>
      <w:r>
        <w:rPr>
          <w:sz w:val="28"/>
          <w:szCs w:val="28"/>
        </w:rPr>
        <w:br/>
      </w:r>
      <w:r w:rsidRPr="00AA5984">
        <w:rPr>
          <w:sz w:val="28"/>
          <w:szCs w:val="28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Республики Карелия», Постановлением Правительства Республики Карелия от 09.09.2013 № 279-П «Об определении на территории Республики Карелия мест массового скопления граждан и мест нахождения источников повышенной опасности, </w:t>
      </w:r>
      <w:r>
        <w:rPr>
          <w:sz w:val="28"/>
          <w:szCs w:val="28"/>
        </w:rPr>
        <w:br/>
      </w:r>
      <w:r w:rsidRPr="00AA5984">
        <w:rPr>
          <w:sz w:val="28"/>
          <w:szCs w:val="28"/>
        </w:rPr>
        <w:t xml:space="preserve">в которых не допускается розничная продажа алкогольной продукции», </w:t>
      </w:r>
      <w:r w:rsidRPr="00AA5984">
        <w:rPr>
          <w:spacing w:val="-10"/>
          <w:sz w:val="28"/>
          <w:szCs w:val="28"/>
        </w:rPr>
        <w:t>Петрозаводский городской Совет</w:t>
      </w:r>
    </w:p>
    <w:p w14:paraId="3EA0352C" w14:textId="77777777" w:rsidR="00AA5984" w:rsidRPr="00AA5984" w:rsidRDefault="00AA5984" w:rsidP="00AA5984">
      <w:pPr>
        <w:pStyle w:val="ConsPlusTitle"/>
        <w:ind w:firstLine="709"/>
        <w:jc w:val="both"/>
        <w:outlineLvl w:val="0"/>
        <w:rPr>
          <w:b w:val="0"/>
          <w:spacing w:val="-10"/>
          <w:sz w:val="28"/>
          <w:szCs w:val="28"/>
        </w:rPr>
      </w:pPr>
    </w:p>
    <w:p w14:paraId="2324C076" w14:textId="77777777" w:rsidR="00AA5984" w:rsidRPr="00AA5984" w:rsidRDefault="00AA5984" w:rsidP="00AA5984">
      <w:pPr>
        <w:pStyle w:val="ConsPlusTitle"/>
        <w:jc w:val="both"/>
        <w:outlineLvl w:val="0"/>
        <w:rPr>
          <w:b w:val="0"/>
          <w:sz w:val="28"/>
          <w:szCs w:val="28"/>
        </w:rPr>
      </w:pPr>
      <w:r w:rsidRPr="00AA5984">
        <w:rPr>
          <w:b w:val="0"/>
          <w:sz w:val="28"/>
          <w:szCs w:val="28"/>
        </w:rPr>
        <w:t>РЕШИЛ:</w:t>
      </w:r>
    </w:p>
    <w:p w14:paraId="53F842C9" w14:textId="1ADE4760" w:rsidR="00AA5984" w:rsidRPr="00AA5984" w:rsidRDefault="00AA5984" w:rsidP="00AA59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A5984">
        <w:rPr>
          <w:rFonts w:eastAsiaTheme="minorHAnsi"/>
          <w:sz w:val="28"/>
          <w:szCs w:val="28"/>
          <w:lang w:eastAsia="en-US"/>
        </w:rPr>
        <w:t xml:space="preserve">1. Утвердить Порядок определения </w:t>
      </w:r>
      <w:proofErr w:type="gramStart"/>
      <w:r w:rsidRPr="00AA5984">
        <w:rPr>
          <w:rFonts w:eastAsiaTheme="minorHAnsi"/>
          <w:sz w:val="28"/>
          <w:szCs w:val="28"/>
          <w:lang w:eastAsia="en-US"/>
        </w:rPr>
        <w:t>границ</w:t>
      </w:r>
      <w:proofErr w:type="gramEnd"/>
      <w:r w:rsidRPr="00AA5984">
        <w:rPr>
          <w:rFonts w:eastAsiaTheme="minorHAnsi"/>
          <w:sz w:val="28"/>
          <w:szCs w:val="28"/>
          <w:lang w:eastAsia="en-US"/>
        </w:rPr>
        <w:t xml:space="preserve"> прилегающих </w:t>
      </w:r>
      <w:r>
        <w:rPr>
          <w:rFonts w:eastAsiaTheme="minorHAnsi"/>
          <w:sz w:val="28"/>
          <w:szCs w:val="28"/>
          <w:lang w:eastAsia="en-US"/>
        </w:rPr>
        <w:br/>
      </w:r>
      <w:r w:rsidRPr="00AA5984">
        <w:rPr>
          <w:rFonts w:eastAsiaTheme="minorHAnsi"/>
          <w:sz w:val="28"/>
          <w:szCs w:val="28"/>
          <w:lang w:eastAsia="en-US"/>
        </w:rPr>
        <w:t>к организациям и объектам территорий, на которых не допускается розничная продажа алкогольной продукции на территории Петрозаводского городского округа (прилагается).</w:t>
      </w:r>
    </w:p>
    <w:p w14:paraId="762703A4" w14:textId="60DF6816" w:rsidR="00AA5984" w:rsidRPr="00AA5984" w:rsidRDefault="00AA5984" w:rsidP="00AA59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A5984">
        <w:rPr>
          <w:rFonts w:eastAsiaTheme="minorHAnsi"/>
          <w:sz w:val="28"/>
          <w:szCs w:val="28"/>
          <w:lang w:eastAsia="en-US"/>
        </w:rPr>
        <w:lastRenderedPageBreak/>
        <w:t xml:space="preserve">2. Администрации Петрозаводского городского округа не позднее </w:t>
      </w:r>
      <w:r>
        <w:rPr>
          <w:rFonts w:eastAsiaTheme="minorHAnsi"/>
          <w:sz w:val="28"/>
          <w:szCs w:val="28"/>
          <w:lang w:eastAsia="en-US"/>
        </w:rPr>
        <w:br/>
      </w:r>
      <w:r w:rsidRPr="00AA5984">
        <w:rPr>
          <w:rFonts w:eastAsiaTheme="minorHAnsi"/>
          <w:sz w:val="28"/>
          <w:szCs w:val="28"/>
          <w:lang w:eastAsia="en-US"/>
        </w:rPr>
        <w:t>30 календарных дней со дня принятия настоящего Решения направить копию настоящего Решения в Министерство промышленности и торговли Республики Карелия.</w:t>
      </w:r>
    </w:p>
    <w:p w14:paraId="51C396A0" w14:textId="77777777" w:rsidR="00AA5984" w:rsidRPr="00AA5984" w:rsidRDefault="00AA5984" w:rsidP="00AA59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A5984">
        <w:rPr>
          <w:rFonts w:eastAsiaTheme="minorHAnsi"/>
          <w:sz w:val="28"/>
          <w:szCs w:val="28"/>
          <w:lang w:eastAsia="en-US"/>
        </w:rPr>
        <w:t>3. Признать утратившими силу:</w:t>
      </w:r>
    </w:p>
    <w:p w14:paraId="57764F44" w14:textId="75A8EE81" w:rsidR="00AA5984" w:rsidRPr="00AA5984" w:rsidRDefault="00AA5984" w:rsidP="00AA59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A5984">
        <w:rPr>
          <w:rFonts w:eastAsiaTheme="minorHAnsi"/>
          <w:sz w:val="28"/>
          <w:szCs w:val="28"/>
          <w:lang w:eastAsia="en-US"/>
        </w:rPr>
        <w:t xml:space="preserve">Решение Петрозаводского городского Совета от 03.06.2014 № 27/27-412 «Об определении </w:t>
      </w:r>
      <w:proofErr w:type="gramStart"/>
      <w:r w:rsidRPr="00AA5984">
        <w:rPr>
          <w:rFonts w:eastAsiaTheme="minorHAnsi"/>
          <w:sz w:val="28"/>
          <w:szCs w:val="28"/>
          <w:lang w:eastAsia="en-US"/>
        </w:rPr>
        <w:t>границ</w:t>
      </w:r>
      <w:proofErr w:type="gramEnd"/>
      <w:r w:rsidRPr="00AA5984">
        <w:rPr>
          <w:rFonts w:eastAsiaTheme="minorHAnsi"/>
          <w:sz w:val="28"/>
          <w:szCs w:val="28"/>
          <w:lang w:eastAsia="en-US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на территории Петрозаводского городского округа»;</w:t>
      </w:r>
    </w:p>
    <w:p w14:paraId="70CBC70E" w14:textId="746253F7" w:rsidR="00AA5984" w:rsidRPr="00AA5984" w:rsidRDefault="00AA5984" w:rsidP="00AA59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A5984">
        <w:rPr>
          <w:rFonts w:eastAsiaTheme="minorHAnsi"/>
          <w:sz w:val="28"/>
          <w:szCs w:val="28"/>
          <w:lang w:eastAsia="en-US"/>
        </w:rPr>
        <w:t xml:space="preserve">Решение Петрозаводского городского Совета от 03.06.2015 № 27/34-569 «О внесении изменения в Решение Петрозаводского городского Совета </w:t>
      </w:r>
      <w:r w:rsidR="00F12319">
        <w:rPr>
          <w:rFonts w:eastAsiaTheme="minorHAnsi"/>
          <w:sz w:val="28"/>
          <w:szCs w:val="28"/>
          <w:lang w:eastAsia="en-US"/>
        </w:rPr>
        <w:br/>
      </w:r>
      <w:r w:rsidRPr="00AA5984">
        <w:rPr>
          <w:rFonts w:eastAsiaTheme="minorHAnsi"/>
          <w:sz w:val="28"/>
          <w:szCs w:val="28"/>
          <w:lang w:eastAsia="en-US"/>
        </w:rPr>
        <w:t xml:space="preserve">от 03.06.2014 № 27/27-412 «Об определении </w:t>
      </w:r>
      <w:proofErr w:type="gramStart"/>
      <w:r w:rsidRPr="00AA5984">
        <w:rPr>
          <w:rFonts w:eastAsiaTheme="minorHAnsi"/>
          <w:sz w:val="28"/>
          <w:szCs w:val="28"/>
          <w:lang w:eastAsia="en-US"/>
        </w:rPr>
        <w:t>границ</w:t>
      </w:r>
      <w:proofErr w:type="gramEnd"/>
      <w:r w:rsidRPr="00AA5984">
        <w:rPr>
          <w:rFonts w:eastAsiaTheme="minorHAnsi"/>
          <w:sz w:val="28"/>
          <w:szCs w:val="28"/>
          <w:lang w:eastAsia="en-US"/>
        </w:rPr>
        <w:t xml:space="preserve"> прилегающих </w:t>
      </w:r>
      <w:r w:rsidR="00F12319">
        <w:rPr>
          <w:rFonts w:eastAsiaTheme="minorHAnsi"/>
          <w:sz w:val="28"/>
          <w:szCs w:val="28"/>
          <w:lang w:eastAsia="en-US"/>
        </w:rPr>
        <w:br/>
      </w:r>
      <w:r w:rsidRPr="00AA5984">
        <w:rPr>
          <w:rFonts w:eastAsiaTheme="minorHAnsi"/>
          <w:sz w:val="28"/>
          <w:szCs w:val="28"/>
          <w:lang w:eastAsia="en-US"/>
        </w:rPr>
        <w:t>к некоторым организациям и объектам территорий, на которых не допускается розничная продажа алкогольной продукции на территории Петрозаводского городского округа»;</w:t>
      </w:r>
    </w:p>
    <w:p w14:paraId="54A05EBE" w14:textId="6A724333" w:rsidR="00AA5984" w:rsidRPr="00AA5984" w:rsidRDefault="00AA5984" w:rsidP="00AA59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A5984">
        <w:rPr>
          <w:rFonts w:eastAsiaTheme="minorHAnsi"/>
          <w:sz w:val="28"/>
          <w:szCs w:val="28"/>
          <w:lang w:eastAsia="en-US"/>
        </w:rPr>
        <w:t xml:space="preserve">Решение Петрозаводского городского Совета от 16.09.2015 № 27/37-600 «О внесении изменений в Решение Петрозаводского городского Совета от 03.06.2014 № 27/27-412 «Об определении </w:t>
      </w:r>
      <w:proofErr w:type="gramStart"/>
      <w:r w:rsidRPr="00AA5984">
        <w:rPr>
          <w:rFonts w:eastAsiaTheme="minorHAnsi"/>
          <w:sz w:val="28"/>
          <w:szCs w:val="28"/>
          <w:lang w:eastAsia="en-US"/>
        </w:rPr>
        <w:t>границ</w:t>
      </w:r>
      <w:proofErr w:type="gramEnd"/>
      <w:r w:rsidRPr="00AA5984">
        <w:rPr>
          <w:rFonts w:eastAsiaTheme="minorHAnsi"/>
          <w:sz w:val="28"/>
          <w:szCs w:val="28"/>
          <w:lang w:eastAsia="en-US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на территории Петрозаводского городского округа».</w:t>
      </w:r>
    </w:p>
    <w:p w14:paraId="275F8634" w14:textId="0AE9BDAE" w:rsidR="00AA5984" w:rsidRPr="00AA5984" w:rsidRDefault="00AA5984" w:rsidP="00AA59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A5984">
        <w:rPr>
          <w:rFonts w:eastAsiaTheme="minorHAnsi"/>
          <w:sz w:val="28"/>
          <w:szCs w:val="28"/>
          <w:lang w:eastAsia="en-US"/>
        </w:rPr>
        <w:t xml:space="preserve">4. Настоящее Решение вступает в силу </w:t>
      </w:r>
      <w:r w:rsidR="00EB2396">
        <w:rPr>
          <w:rFonts w:eastAsiaTheme="minorHAnsi"/>
          <w:sz w:val="28"/>
          <w:szCs w:val="28"/>
          <w:lang w:eastAsia="en-US"/>
        </w:rPr>
        <w:t>после</w:t>
      </w:r>
      <w:r w:rsidRPr="00AA5984">
        <w:rPr>
          <w:rFonts w:eastAsiaTheme="minorHAnsi"/>
          <w:sz w:val="28"/>
          <w:szCs w:val="28"/>
          <w:lang w:eastAsia="en-US"/>
        </w:rPr>
        <w:t xml:space="preserve"> официального опубликования, за исключением пункта 6</w:t>
      </w:r>
      <w:r w:rsidRPr="00AA5984">
        <w:rPr>
          <w:sz w:val="28"/>
          <w:szCs w:val="28"/>
        </w:rPr>
        <w:t xml:space="preserve"> </w:t>
      </w:r>
      <w:r w:rsidRPr="00AA5984">
        <w:rPr>
          <w:rFonts w:eastAsiaTheme="minorHAnsi"/>
          <w:sz w:val="28"/>
          <w:szCs w:val="28"/>
          <w:lang w:eastAsia="en-US"/>
        </w:rPr>
        <w:t xml:space="preserve">Порядка определения </w:t>
      </w:r>
      <w:proofErr w:type="gramStart"/>
      <w:r w:rsidRPr="00AA5984">
        <w:rPr>
          <w:rFonts w:eastAsiaTheme="minorHAnsi"/>
          <w:sz w:val="28"/>
          <w:szCs w:val="28"/>
          <w:lang w:eastAsia="en-US"/>
        </w:rPr>
        <w:t>границ</w:t>
      </w:r>
      <w:proofErr w:type="gramEnd"/>
      <w:r w:rsidRPr="00AA5984">
        <w:rPr>
          <w:rFonts w:eastAsiaTheme="minorHAnsi"/>
          <w:sz w:val="28"/>
          <w:szCs w:val="28"/>
          <w:lang w:eastAsia="en-US"/>
        </w:rPr>
        <w:t xml:space="preserve"> прилегающих к организациям и объектам территорий, на которых не допускается розничная продажа алкогольной продукции на территории Петрозаводского городского округа, который вступает в силу с 01.09.2024.</w:t>
      </w:r>
    </w:p>
    <w:p w14:paraId="16AC30F1" w14:textId="77777777" w:rsidR="00AA5984" w:rsidRPr="00AA5984" w:rsidRDefault="00AA5984" w:rsidP="00AA59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A5984">
        <w:rPr>
          <w:rFonts w:eastAsiaTheme="minorHAnsi"/>
          <w:sz w:val="28"/>
          <w:szCs w:val="28"/>
          <w:lang w:eastAsia="en-US"/>
        </w:rPr>
        <w:t>5. Настоящее Решение действует с учетом положений пункта 11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14:paraId="5122CFF7" w14:textId="77777777" w:rsidR="00F40887" w:rsidRDefault="00F40887" w:rsidP="001031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DE1BA8" w14:textId="77777777" w:rsidR="00981551" w:rsidRDefault="00981551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ED392A" w14:textId="77777777" w:rsidR="00453639" w:rsidRDefault="00453639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136F71" w14:paraId="14487436" w14:textId="77777777" w:rsidTr="00F6344C">
        <w:tc>
          <w:tcPr>
            <w:tcW w:w="4536" w:type="dxa"/>
          </w:tcPr>
          <w:p w14:paraId="3E3FE29C" w14:textId="77777777" w:rsidR="00136F71" w:rsidRPr="00BE6A23" w:rsidRDefault="00136F71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33E54155" w14:textId="77777777" w:rsidR="00136F71" w:rsidRDefault="00136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D08185E" w14:textId="77777777" w:rsidR="00136F71" w:rsidRDefault="00136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3A9BBAB8" w14:textId="77777777" w:rsidR="00136F71" w:rsidRPr="00BE6A23" w:rsidRDefault="00136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03570654" w14:textId="77777777" w:rsidR="00136F71" w:rsidRDefault="00136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C9A840E" w14:textId="748E08EF" w:rsidR="00136F71" w:rsidRPr="00BE6A23" w:rsidRDefault="00136F71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AA5984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AA5984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0EC8E821" w14:textId="77777777" w:rsidR="00136F71" w:rsidRDefault="00136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12952F5C" w14:textId="77777777" w:rsidR="00AA5984" w:rsidRPr="00BE6A23" w:rsidRDefault="00AA598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</w:p>
          <w:p w14:paraId="4C7DE1B3" w14:textId="77777777" w:rsidR="00136F71" w:rsidRDefault="00136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49500E4F" w14:textId="1FE73FD3" w:rsidR="00021FC0" w:rsidRPr="007A661F" w:rsidRDefault="00021FC0" w:rsidP="00136F71">
      <w:pPr>
        <w:ind w:left="4820" w:firstLine="142"/>
        <w:rPr>
          <w:sz w:val="28"/>
          <w:szCs w:val="28"/>
        </w:rPr>
      </w:pPr>
    </w:p>
    <w:sectPr w:rsidR="00021FC0" w:rsidRPr="007A661F" w:rsidSect="00763E66">
      <w:headerReference w:type="default" r:id="rId8"/>
      <w:headerReference w:type="first" r:id="rId9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6C73C" w14:textId="77777777" w:rsidR="00763E66" w:rsidRDefault="00763E66" w:rsidP="00DB42D8">
      <w:r>
        <w:separator/>
      </w:r>
    </w:p>
  </w:endnote>
  <w:endnote w:type="continuationSeparator" w:id="0">
    <w:p w14:paraId="44E1C034" w14:textId="77777777" w:rsidR="00763E66" w:rsidRDefault="00763E6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B25DB" w14:textId="77777777" w:rsidR="00763E66" w:rsidRDefault="00763E66" w:rsidP="00DB42D8">
      <w:r>
        <w:separator/>
      </w:r>
    </w:p>
  </w:footnote>
  <w:footnote w:type="continuationSeparator" w:id="0">
    <w:p w14:paraId="5B010FAA" w14:textId="77777777" w:rsidR="00763E66" w:rsidRDefault="00763E6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532315976"/>
      <w:docPartObj>
        <w:docPartGallery w:val="Page Numbers (Top of Page)"/>
        <w:docPartUnique/>
      </w:docPartObj>
    </w:sdtPr>
    <w:sdtContent>
      <w:p w14:paraId="053F7FBA" w14:textId="0E3E8769" w:rsidR="00CD14E6" w:rsidRPr="00CD14E6" w:rsidRDefault="00CD14E6">
        <w:pPr>
          <w:pStyle w:val="a8"/>
          <w:jc w:val="center"/>
          <w:rPr>
            <w:sz w:val="24"/>
            <w:szCs w:val="24"/>
          </w:rPr>
        </w:pPr>
        <w:r w:rsidRPr="00CD14E6">
          <w:rPr>
            <w:sz w:val="24"/>
            <w:szCs w:val="24"/>
          </w:rPr>
          <w:fldChar w:fldCharType="begin"/>
        </w:r>
        <w:r w:rsidRPr="00CD14E6">
          <w:rPr>
            <w:sz w:val="24"/>
            <w:szCs w:val="24"/>
          </w:rPr>
          <w:instrText>PAGE   \* MERGEFORMAT</w:instrText>
        </w:r>
        <w:r w:rsidRPr="00CD14E6">
          <w:rPr>
            <w:sz w:val="24"/>
            <w:szCs w:val="24"/>
          </w:rPr>
          <w:fldChar w:fldCharType="separate"/>
        </w:r>
        <w:r w:rsidRPr="00CD14E6">
          <w:rPr>
            <w:sz w:val="24"/>
            <w:szCs w:val="24"/>
          </w:rPr>
          <w:t>2</w:t>
        </w:r>
        <w:r w:rsidRPr="00CD14E6">
          <w:rPr>
            <w:sz w:val="24"/>
            <w:szCs w:val="24"/>
          </w:rPr>
          <w:fldChar w:fldCharType="end"/>
        </w:r>
      </w:p>
    </w:sdtContent>
  </w:sdt>
  <w:p w14:paraId="18ED4CFE" w14:textId="77777777" w:rsidR="00434145" w:rsidRDefault="0043414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338E" w14:textId="59E8E9CF" w:rsidR="00CD14E6" w:rsidRDefault="00CD14E6">
    <w:pPr>
      <w:pStyle w:val="a8"/>
      <w:jc w:val="center"/>
    </w:pPr>
  </w:p>
  <w:p w14:paraId="69350BEC" w14:textId="77777777" w:rsidR="00CD14E6" w:rsidRDefault="00CD14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3"/>
  </w:num>
  <w:num w:numId="2" w16cid:durableId="42797525">
    <w:abstractNumId w:val="5"/>
  </w:num>
  <w:num w:numId="3" w16cid:durableId="1021276011">
    <w:abstractNumId w:val="1"/>
  </w:num>
  <w:num w:numId="4" w16cid:durableId="655187521">
    <w:abstractNumId w:val="4"/>
  </w:num>
  <w:num w:numId="5" w16cid:durableId="593705219">
    <w:abstractNumId w:val="0"/>
  </w:num>
  <w:num w:numId="6" w16cid:durableId="1758940812">
    <w:abstractNumId w:val="6"/>
  </w:num>
  <w:num w:numId="7" w16cid:durableId="503980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1433E"/>
    <w:rsid w:val="00021FC0"/>
    <w:rsid w:val="00023D18"/>
    <w:rsid w:val="000576FD"/>
    <w:rsid w:val="000701B7"/>
    <w:rsid w:val="00085173"/>
    <w:rsid w:val="000A56EA"/>
    <w:rsid w:val="000B6B19"/>
    <w:rsid w:val="000C3AD8"/>
    <w:rsid w:val="001031EA"/>
    <w:rsid w:val="00112BB7"/>
    <w:rsid w:val="001170A5"/>
    <w:rsid w:val="001270C3"/>
    <w:rsid w:val="00136F71"/>
    <w:rsid w:val="00160969"/>
    <w:rsid w:val="0016197E"/>
    <w:rsid w:val="00171D29"/>
    <w:rsid w:val="001A2AFB"/>
    <w:rsid w:val="001B7843"/>
    <w:rsid w:val="001F0F3C"/>
    <w:rsid w:val="001F18AD"/>
    <w:rsid w:val="001F2DB0"/>
    <w:rsid w:val="002027BF"/>
    <w:rsid w:val="00234A2D"/>
    <w:rsid w:val="00286852"/>
    <w:rsid w:val="00290748"/>
    <w:rsid w:val="002B73EF"/>
    <w:rsid w:val="002E390C"/>
    <w:rsid w:val="002F4E6E"/>
    <w:rsid w:val="00316B42"/>
    <w:rsid w:val="00316D1C"/>
    <w:rsid w:val="00321528"/>
    <w:rsid w:val="00322690"/>
    <w:rsid w:val="00323603"/>
    <w:rsid w:val="0033119E"/>
    <w:rsid w:val="00351ED2"/>
    <w:rsid w:val="00353296"/>
    <w:rsid w:val="00363A7D"/>
    <w:rsid w:val="00375E17"/>
    <w:rsid w:val="0039286B"/>
    <w:rsid w:val="00394B70"/>
    <w:rsid w:val="003A3454"/>
    <w:rsid w:val="003A6967"/>
    <w:rsid w:val="003B0529"/>
    <w:rsid w:val="003B6657"/>
    <w:rsid w:val="003F66F4"/>
    <w:rsid w:val="00414503"/>
    <w:rsid w:val="004338C2"/>
    <w:rsid w:val="00434145"/>
    <w:rsid w:val="00452595"/>
    <w:rsid w:val="00453639"/>
    <w:rsid w:val="004544C7"/>
    <w:rsid w:val="0045693A"/>
    <w:rsid w:val="00470033"/>
    <w:rsid w:val="004753F8"/>
    <w:rsid w:val="0048268F"/>
    <w:rsid w:val="00495924"/>
    <w:rsid w:val="004B2277"/>
    <w:rsid w:val="00511355"/>
    <w:rsid w:val="0052600A"/>
    <w:rsid w:val="005268C9"/>
    <w:rsid w:val="005433FA"/>
    <w:rsid w:val="00543D94"/>
    <w:rsid w:val="005650B5"/>
    <w:rsid w:val="00575CCE"/>
    <w:rsid w:val="00580E00"/>
    <w:rsid w:val="005A0031"/>
    <w:rsid w:val="005A3A6F"/>
    <w:rsid w:val="005A5B86"/>
    <w:rsid w:val="005D04E8"/>
    <w:rsid w:val="005D2610"/>
    <w:rsid w:val="005D4681"/>
    <w:rsid w:val="005F3F97"/>
    <w:rsid w:val="006021EF"/>
    <w:rsid w:val="00636053"/>
    <w:rsid w:val="00662B2A"/>
    <w:rsid w:val="006830DA"/>
    <w:rsid w:val="006D352F"/>
    <w:rsid w:val="006F4927"/>
    <w:rsid w:val="00700AB6"/>
    <w:rsid w:val="00715227"/>
    <w:rsid w:val="00727744"/>
    <w:rsid w:val="007450DC"/>
    <w:rsid w:val="00763E66"/>
    <w:rsid w:val="00770575"/>
    <w:rsid w:val="0077354B"/>
    <w:rsid w:val="00787CBB"/>
    <w:rsid w:val="007934FD"/>
    <w:rsid w:val="00795120"/>
    <w:rsid w:val="007A661F"/>
    <w:rsid w:val="007B7D85"/>
    <w:rsid w:val="007E071E"/>
    <w:rsid w:val="007F6A76"/>
    <w:rsid w:val="00837821"/>
    <w:rsid w:val="00844ECE"/>
    <w:rsid w:val="00865DD1"/>
    <w:rsid w:val="00870DB2"/>
    <w:rsid w:val="008A2EC4"/>
    <w:rsid w:val="008A4445"/>
    <w:rsid w:val="008C2552"/>
    <w:rsid w:val="008C26F8"/>
    <w:rsid w:val="00910BD8"/>
    <w:rsid w:val="00981551"/>
    <w:rsid w:val="009909B7"/>
    <w:rsid w:val="009A7791"/>
    <w:rsid w:val="009C2C77"/>
    <w:rsid w:val="009E3054"/>
    <w:rsid w:val="009E4096"/>
    <w:rsid w:val="00A07E4C"/>
    <w:rsid w:val="00A3130B"/>
    <w:rsid w:val="00A460F3"/>
    <w:rsid w:val="00A661DE"/>
    <w:rsid w:val="00A71AAC"/>
    <w:rsid w:val="00A7487F"/>
    <w:rsid w:val="00A90E57"/>
    <w:rsid w:val="00A91060"/>
    <w:rsid w:val="00AA5984"/>
    <w:rsid w:val="00AB000D"/>
    <w:rsid w:val="00AB03FF"/>
    <w:rsid w:val="00AC4C23"/>
    <w:rsid w:val="00AD4BF2"/>
    <w:rsid w:val="00AE6A25"/>
    <w:rsid w:val="00AE7331"/>
    <w:rsid w:val="00AF463C"/>
    <w:rsid w:val="00B1690E"/>
    <w:rsid w:val="00B369AA"/>
    <w:rsid w:val="00B71D12"/>
    <w:rsid w:val="00B865E0"/>
    <w:rsid w:val="00B86999"/>
    <w:rsid w:val="00BA58BA"/>
    <w:rsid w:val="00BC252B"/>
    <w:rsid w:val="00BF09CC"/>
    <w:rsid w:val="00BF164C"/>
    <w:rsid w:val="00C30CFF"/>
    <w:rsid w:val="00C3393A"/>
    <w:rsid w:val="00C53F59"/>
    <w:rsid w:val="00C61C2B"/>
    <w:rsid w:val="00CA3DC3"/>
    <w:rsid w:val="00CD14E6"/>
    <w:rsid w:val="00CF64FB"/>
    <w:rsid w:val="00D0609D"/>
    <w:rsid w:val="00D1036B"/>
    <w:rsid w:val="00D16604"/>
    <w:rsid w:val="00D3099E"/>
    <w:rsid w:val="00D53F88"/>
    <w:rsid w:val="00DA3E56"/>
    <w:rsid w:val="00DB42D8"/>
    <w:rsid w:val="00DC3B91"/>
    <w:rsid w:val="00DD14E1"/>
    <w:rsid w:val="00E024FE"/>
    <w:rsid w:val="00E256DF"/>
    <w:rsid w:val="00E9128C"/>
    <w:rsid w:val="00EB2396"/>
    <w:rsid w:val="00EB6503"/>
    <w:rsid w:val="00EC4519"/>
    <w:rsid w:val="00F12319"/>
    <w:rsid w:val="00F136F6"/>
    <w:rsid w:val="00F1481D"/>
    <w:rsid w:val="00F352E6"/>
    <w:rsid w:val="00F40887"/>
    <w:rsid w:val="00F443BA"/>
    <w:rsid w:val="00F4617E"/>
    <w:rsid w:val="00F5126B"/>
    <w:rsid w:val="00F730D6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A59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7</cp:revision>
  <cp:lastPrinted>2024-02-15T09:12:00Z</cp:lastPrinted>
  <dcterms:created xsi:type="dcterms:W3CDTF">2023-10-13T11:04:00Z</dcterms:created>
  <dcterms:modified xsi:type="dcterms:W3CDTF">2024-02-15T09:19:00Z</dcterms:modified>
</cp:coreProperties>
</file>