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5A76" w14:textId="77777777" w:rsidR="003E6E34" w:rsidRDefault="003E6E34" w:rsidP="00615A53">
      <w:pPr>
        <w:pStyle w:val="a3"/>
        <w:ind w:left="10206" w:right="361" w:firstLine="567"/>
        <w:jc w:val="both"/>
        <w:rPr>
          <w:rFonts w:ascii="Times New Roman" w:hAnsi="Times New Roman" w:cs="Times New Roman"/>
          <w:sz w:val="28"/>
          <w:szCs w:val="28"/>
        </w:rPr>
      </w:pPr>
      <w:r>
        <w:rPr>
          <w:rFonts w:ascii="Times New Roman" w:hAnsi="Times New Roman" w:cs="Times New Roman"/>
          <w:sz w:val="28"/>
          <w:szCs w:val="28"/>
        </w:rPr>
        <w:t>Приложение</w:t>
      </w:r>
    </w:p>
    <w:p w14:paraId="0B533458" w14:textId="77777777" w:rsidR="003E6E34" w:rsidRDefault="003E6E34" w:rsidP="00615A53">
      <w:pPr>
        <w:pStyle w:val="a3"/>
        <w:ind w:left="10206" w:right="361" w:firstLine="567"/>
        <w:jc w:val="both"/>
        <w:rPr>
          <w:rFonts w:ascii="Times New Roman" w:hAnsi="Times New Roman" w:cs="Times New Roman"/>
          <w:sz w:val="28"/>
          <w:szCs w:val="28"/>
        </w:rPr>
      </w:pPr>
    </w:p>
    <w:p w14:paraId="66E6E97E" w14:textId="6B0A73C1" w:rsidR="003E6E34" w:rsidRDefault="00615A53" w:rsidP="00615A53">
      <w:pPr>
        <w:pStyle w:val="a3"/>
        <w:ind w:left="10206" w:right="361" w:firstLine="567"/>
        <w:jc w:val="both"/>
        <w:rPr>
          <w:rFonts w:ascii="Times New Roman" w:hAnsi="Times New Roman" w:cs="Times New Roman"/>
          <w:sz w:val="28"/>
          <w:szCs w:val="28"/>
        </w:rPr>
      </w:pPr>
      <w:r>
        <w:rPr>
          <w:rFonts w:ascii="Times New Roman" w:hAnsi="Times New Roman" w:cs="Times New Roman"/>
          <w:sz w:val="28"/>
          <w:szCs w:val="28"/>
        </w:rPr>
        <w:t xml:space="preserve">к </w:t>
      </w:r>
      <w:r w:rsidR="003E6E34" w:rsidRPr="00CB553B">
        <w:rPr>
          <w:rFonts w:ascii="Times New Roman" w:hAnsi="Times New Roman" w:cs="Times New Roman"/>
          <w:sz w:val="28"/>
          <w:szCs w:val="28"/>
        </w:rPr>
        <w:t>Решени</w:t>
      </w:r>
      <w:r>
        <w:rPr>
          <w:rFonts w:ascii="Times New Roman" w:hAnsi="Times New Roman" w:cs="Times New Roman"/>
          <w:sz w:val="28"/>
          <w:szCs w:val="28"/>
        </w:rPr>
        <w:t>ю</w:t>
      </w:r>
      <w:r w:rsidR="003E6E34" w:rsidRPr="00CB553B">
        <w:rPr>
          <w:rFonts w:ascii="Times New Roman" w:hAnsi="Times New Roman" w:cs="Times New Roman"/>
          <w:sz w:val="28"/>
          <w:szCs w:val="28"/>
        </w:rPr>
        <w:t xml:space="preserve"> Петрозаводского</w:t>
      </w:r>
    </w:p>
    <w:p w14:paraId="4398712C" w14:textId="77777777" w:rsidR="003E6E34" w:rsidRDefault="003E6E34" w:rsidP="00615A53">
      <w:pPr>
        <w:pStyle w:val="a3"/>
        <w:ind w:left="10206" w:right="361" w:firstLine="567"/>
        <w:jc w:val="both"/>
        <w:rPr>
          <w:rFonts w:ascii="Times New Roman" w:hAnsi="Times New Roman" w:cs="Times New Roman"/>
          <w:sz w:val="28"/>
          <w:szCs w:val="28"/>
        </w:rPr>
      </w:pPr>
      <w:r w:rsidRPr="00CB553B">
        <w:rPr>
          <w:rFonts w:ascii="Times New Roman" w:hAnsi="Times New Roman" w:cs="Times New Roman"/>
          <w:sz w:val="28"/>
          <w:szCs w:val="28"/>
        </w:rPr>
        <w:t>городского Совета</w:t>
      </w:r>
    </w:p>
    <w:p w14:paraId="4A3A7C20" w14:textId="5EBE77FF" w:rsidR="003E6E34" w:rsidRPr="00CB553B" w:rsidRDefault="003E6E34" w:rsidP="00615A53">
      <w:pPr>
        <w:pStyle w:val="a3"/>
        <w:ind w:left="10206" w:right="361" w:firstLine="567"/>
        <w:jc w:val="both"/>
        <w:rPr>
          <w:rFonts w:ascii="Times New Roman" w:hAnsi="Times New Roman" w:cs="Times New Roman"/>
          <w:position w:val="-20"/>
          <w:sz w:val="28"/>
          <w:szCs w:val="28"/>
        </w:rPr>
      </w:pPr>
      <w:r w:rsidRPr="00CB553B">
        <w:rPr>
          <w:rFonts w:ascii="Times New Roman" w:hAnsi="Times New Roman" w:cs="Times New Roman"/>
          <w:position w:val="-20"/>
          <w:sz w:val="28"/>
          <w:szCs w:val="28"/>
        </w:rPr>
        <w:t xml:space="preserve">от </w:t>
      </w:r>
      <w:r w:rsidR="000F27CB">
        <w:rPr>
          <w:rFonts w:ascii="Times New Roman" w:hAnsi="Times New Roman" w:cs="Times New Roman"/>
          <w:position w:val="-20"/>
          <w:sz w:val="28"/>
          <w:szCs w:val="28"/>
        </w:rPr>
        <w:t>24 ноября</w:t>
      </w:r>
      <w:r w:rsidR="0092026F">
        <w:rPr>
          <w:rFonts w:ascii="Times New Roman" w:hAnsi="Times New Roman" w:cs="Times New Roman"/>
          <w:position w:val="-20"/>
          <w:sz w:val="28"/>
          <w:szCs w:val="28"/>
        </w:rPr>
        <w:t xml:space="preserve"> 2023</w:t>
      </w:r>
      <w:r w:rsidRPr="00CB553B">
        <w:rPr>
          <w:rFonts w:ascii="Times New Roman" w:hAnsi="Times New Roman" w:cs="Times New Roman"/>
          <w:position w:val="-20"/>
          <w:sz w:val="28"/>
          <w:szCs w:val="28"/>
        </w:rPr>
        <w:t xml:space="preserve"> г. № 2</w:t>
      </w:r>
      <w:r>
        <w:rPr>
          <w:rFonts w:ascii="Times New Roman" w:hAnsi="Times New Roman" w:cs="Times New Roman"/>
          <w:position w:val="-20"/>
          <w:sz w:val="28"/>
          <w:szCs w:val="28"/>
        </w:rPr>
        <w:t>9</w:t>
      </w:r>
      <w:r w:rsidRPr="00CB553B">
        <w:rPr>
          <w:rFonts w:ascii="Times New Roman" w:hAnsi="Times New Roman" w:cs="Times New Roman"/>
          <w:position w:val="-20"/>
          <w:sz w:val="28"/>
          <w:szCs w:val="28"/>
        </w:rPr>
        <w:t>/</w:t>
      </w:r>
      <w:r w:rsidR="0092026F">
        <w:rPr>
          <w:rFonts w:ascii="Times New Roman" w:hAnsi="Times New Roman" w:cs="Times New Roman"/>
          <w:position w:val="-20"/>
          <w:sz w:val="28"/>
          <w:szCs w:val="28"/>
        </w:rPr>
        <w:t>2</w:t>
      </w:r>
      <w:r w:rsidR="000F27CB">
        <w:rPr>
          <w:rFonts w:ascii="Times New Roman" w:hAnsi="Times New Roman" w:cs="Times New Roman"/>
          <w:position w:val="-20"/>
          <w:sz w:val="28"/>
          <w:szCs w:val="28"/>
        </w:rPr>
        <w:t>2</w:t>
      </w:r>
      <w:r w:rsidRPr="00CB553B">
        <w:rPr>
          <w:rFonts w:ascii="Times New Roman" w:hAnsi="Times New Roman" w:cs="Times New Roman"/>
          <w:position w:val="-20"/>
          <w:sz w:val="28"/>
          <w:szCs w:val="28"/>
        </w:rPr>
        <w:t>-</w:t>
      </w:r>
      <w:r w:rsidR="00615A53">
        <w:rPr>
          <w:rFonts w:ascii="Times New Roman" w:hAnsi="Times New Roman" w:cs="Times New Roman"/>
          <w:position w:val="-20"/>
          <w:sz w:val="28"/>
          <w:szCs w:val="28"/>
        </w:rPr>
        <w:t>332</w:t>
      </w:r>
    </w:p>
    <w:p w14:paraId="40B8BAFB" w14:textId="77777777" w:rsidR="003E6E34" w:rsidRDefault="003E6E34" w:rsidP="003E6E34">
      <w:pPr>
        <w:jc w:val="center"/>
        <w:rPr>
          <w:sz w:val="28"/>
          <w:szCs w:val="28"/>
        </w:rPr>
      </w:pPr>
    </w:p>
    <w:p w14:paraId="5DB41EFF" w14:textId="77777777" w:rsidR="00615A53" w:rsidRPr="00615A53" w:rsidRDefault="00615A53" w:rsidP="00615A53">
      <w:pPr>
        <w:jc w:val="center"/>
        <w:rPr>
          <w:sz w:val="28"/>
          <w:szCs w:val="28"/>
        </w:rPr>
      </w:pPr>
      <w:r w:rsidRPr="00615A53">
        <w:rPr>
          <w:sz w:val="28"/>
          <w:szCs w:val="28"/>
        </w:rPr>
        <w:t xml:space="preserve">Отчет </w:t>
      </w:r>
    </w:p>
    <w:p w14:paraId="621605AF" w14:textId="77777777" w:rsidR="00615A53" w:rsidRPr="00615A53" w:rsidRDefault="00615A53" w:rsidP="00615A53">
      <w:pPr>
        <w:jc w:val="center"/>
        <w:rPr>
          <w:sz w:val="28"/>
          <w:szCs w:val="28"/>
        </w:rPr>
      </w:pPr>
      <w:r w:rsidRPr="00615A53">
        <w:rPr>
          <w:sz w:val="28"/>
          <w:szCs w:val="28"/>
        </w:rPr>
        <w:t>о выполнении мероприятий за 2022 год</w:t>
      </w:r>
    </w:p>
    <w:p w14:paraId="01E4FDBE" w14:textId="77777777" w:rsidR="00615A53" w:rsidRPr="00615A53" w:rsidRDefault="00615A53" w:rsidP="00615A53">
      <w:pPr>
        <w:jc w:val="center"/>
        <w:rPr>
          <w:sz w:val="28"/>
          <w:szCs w:val="28"/>
        </w:rPr>
      </w:pPr>
      <w:r w:rsidRPr="00615A53">
        <w:rPr>
          <w:sz w:val="28"/>
          <w:szCs w:val="28"/>
        </w:rPr>
        <w:t xml:space="preserve"> по реализации Стратегии социально-экономического развития </w:t>
      </w:r>
    </w:p>
    <w:p w14:paraId="48E71C78" w14:textId="77777777" w:rsidR="00615A53" w:rsidRPr="00615A53" w:rsidRDefault="00615A53" w:rsidP="00615A53">
      <w:pPr>
        <w:jc w:val="center"/>
        <w:rPr>
          <w:sz w:val="28"/>
          <w:szCs w:val="28"/>
        </w:rPr>
      </w:pPr>
      <w:r w:rsidRPr="00615A53">
        <w:rPr>
          <w:sz w:val="28"/>
          <w:szCs w:val="28"/>
        </w:rPr>
        <w:t>Петрозаводского городского округа на период до 2025 года</w:t>
      </w:r>
    </w:p>
    <w:p w14:paraId="653BF525" w14:textId="77777777" w:rsidR="00615A53" w:rsidRPr="00615A53" w:rsidRDefault="00615A53" w:rsidP="00615A53">
      <w:pPr>
        <w:jc w:val="center"/>
        <w:rPr>
          <w:sz w:val="28"/>
          <w:szCs w:val="28"/>
        </w:rPr>
      </w:pPr>
    </w:p>
    <w:tbl>
      <w:tblPr>
        <w:tblStyle w:val="a9"/>
        <w:tblW w:w="15735" w:type="dxa"/>
        <w:tblInd w:w="-147" w:type="dxa"/>
        <w:tblLayout w:type="fixed"/>
        <w:tblLook w:val="04A0" w:firstRow="1" w:lastRow="0" w:firstColumn="1" w:lastColumn="0" w:noHBand="0" w:noVBand="1"/>
      </w:tblPr>
      <w:tblGrid>
        <w:gridCol w:w="852"/>
        <w:gridCol w:w="2438"/>
        <w:gridCol w:w="1985"/>
        <w:gridCol w:w="1984"/>
        <w:gridCol w:w="1276"/>
        <w:gridCol w:w="7200"/>
      </w:tblGrid>
      <w:tr w:rsidR="00615A53" w:rsidRPr="00147375" w14:paraId="74D646AD" w14:textId="77777777" w:rsidTr="00615A53">
        <w:tc>
          <w:tcPr>
            <w:tcW w:w="852" w:type="dxa"/>
          </w:tcPr>
          <w:p w14:paraId="48387D35" w14:textId="77777777" w:rsidR="00615A53" w:rsidRPr="00147375" w:rsidRDefault="00615A53" w:rsidP="00417FBB">
            <w:pPr>
              <w:jc w:val="center"/>
            </w:pPr>
            <w:r w:rsidRPr="00147375">
              <w:t>№ п/п</w:t>
            </w:r>
          </w:p>
        </w:tc>
        <w:tc>
          <w:tcPr>
            <w:tcW w:w="2438" w:type="dxa"/>
          </w:tcPr>
          <w:p w14:paraId="3A284241" w14:textId="77777777" w:rsidR="00615A53" w:rsidRPr="00147375" w:rsidRDefault="00615A53" w:rsidP="00417FBB">
            <w:pPr>
              <w:jc w:val="center"/>
            </w:pPr>
            <w:r w:rsidRPr="00147375">
              <w:t>Наименование основного мероприятия</w:t>
            </w:r>
          </w:p>
        </w:tc>
        <w:tc>
          <w:tcPr>
            <w:tcW w:w="1985" w:type="dxa"/>
          </w:tcPr>
          <w:p w14:paraId="358295F3" w14:textId="77777777" w:rsidR="00615A53" w:rsidRPr="00147375" w:rsidRDefault="00615A53" w:rsidP="00417FBB">
            <w:pPr>
              <w:jc w:val="center"/>
            </w:pPr>
            <w:r w:rsidRPr="00147375">
              <w:t>Ответствен</w:t>
            </w:r>
          </w:p>
          <w:p w14:paraId="6DBF590D" w14:textId="77777777" w:rsidR="00615A53" w:rsidRPr="00147375" w:rsidRDefault="00615A53" w:rsidP="00417FBB">
            <w:pPr>
              <w:jc w:val="center"/>
            </w:pPr>
            <w:r w:rsidRPr="00147375">
              <w:t>ный исполнитель</w:t>
            </w:r>
          </w:p>
          <w:p w14:paraId="60C83664" w14:textId="77777777" w:rsidR="00615A53" w:rsidRPr="00147375" w:rsidRDefault="00615A53" w:rsidP="00417FBB">
            <w:pPr>
              <w:jc w:val="center"/>
            </w:pPr>
          </w:p>
        </w:tc>
        <w:tc>
          <w:tcPr>
            <w:tcW w:w="1984" w:type="dxa"/>
          </w:tcPr>
          <w:p w14:paraId="7BDB7F1A" w14:textId="77777777" w:rsidR="00615A53" w:rsidRPr="00147375" w:rsidRDefault="00615A53" w:rsidP="00417FBB">
            <w:pPr>
              <w:jc w:val="center"/>
            </w:pPr>
            <w:r w:rsidRPr="00147375">
              <w:t>Механизм реализации</w:t>
            </w:r>
          </w:p>
        </w:tc>
        <w:tc>
          <w:tcPr>
            <w:tcW w:w="1276" w:type="dxa"/>
          </w:tcPr>
          <w:p w14:paraId="2EA8146A" w14:textId="77777777" w:rsidR="00615A53" w:rsidRPr="00147375" w:rsidRDefault="00615A53" w:rsidP="00417FBB">
            <w:pPr>
              <w:jc w:val="center"/>
            </w:pPr>
            <w:r w:rsidRPr="00147375">
              <w:t>Срок выполне</w:t>
            </w:r>
          </w:p>
          <w:p w14:paraId="0123E5AD" w14:textId="77777777" w:rsidR="00615A53" w:rsidRPr="00147375" w:rsidRDefault="00615A53" w:rsidP="00417FBB">
            <w:pPr>
              <w:jc w:val="center"/>
            </w:pPr>
            <w:r w:rsidRPr="00147375">
              <w:t>ния</w:t>
            </w:r>
          </w:p>
        </w:tc>
        <w:tc>
          <w:tcPr>
            <w:tcW w:w="7200" w:type="dxa"/>
          </w:tcPr>
          <w:p w14:paraId="592ED60B" w14:textId="77777777" w:rsidR="00615A53" w:rsidRPr="00147375" w:rsidRDefault="00615A53" w:rsidP="00417FBB">
            <w:pPr>
              <w:jc w:val="center"/>
            </w:pPr>
            <w:r w:rsidRPr="00147375">
              <w:t>Выполнение</w:t>
            </w:r>
          </w:p>
        </w:tc>
      </w:tr>
      <w:tr w:rsidR="00615A53" w:rsidRPr="00147375" w14:paraId="1CE58351" w14:textId="77777777" w:rsidTr="00615A53">
        <w:tc>
          <w:tcPr>
            <w:tcW w:w="852" w:type="dxa"/>
          </w:tcPr>
          <w:p w14:paraId="5B62489E" w14:textId="77777777" w:rsidR="00615A53" w:rsidRPr="00147375" w:rsidRDefault="00615A53" w:rsidP="00417FBB">
            <w:pPr>
              <w:jc w:val="center"/>
            </w:pPr>
            <w:r w:rsidRPr="00147375">
              <w:t>1</w:t>
            </w:r>
          </w:p>
        </w:tc>
        <w:tc>
          <w:tcPr>
            <w:tcW w:w="2438" w:type="dxa"/>
          </w:tcPr>
          <w:p w14:paraId="6488B348" w14:textId="77777777" w:rsidR="00615A53" w:rsidRPr="00147375" w:rsidRDefault="00615A53" w:rsidP="00417FBB">
            <w:pPr>
              <w:jc w:val="center"/>
            </w:pPr>
            <w:r w:rsidRPr="00147375">
              <w:t>2</w:t>
            </w:r>
          </w:p>
        </w:tc>
        <w:tc>
          <w:tcPr>
            <w:tcW w:w="1985" w:type="dxa"/>
          </w:tcPr>
          <w:p w14:paraId="6B52C1D9" w14:textId="77777777" w:rsidR="00615A53" w:rsidRPr="00147375" w:rsidRDefault="00615A53" w:rsidP="00417FBB">
            <w:pPr>
              <w:jc w:val="center"/>
            </w:pPr>
            <w:r w:rsidRPr="00147375">
              <w:t>3</w:t>
            </w:r>
          </w:p>
        </w:tc>
        <w:tc>
          <w:tcPr>
            <w:tcW w:w="1984" w:type="dxa"/>
          </w:tcPr>
          <w:p w14:paraId="60E382DD" w14:textId="77777777" w:rsidR="00615A53" w:rsidRPr="00147375" w:rsidRDefault="00615A53" w:rsidP="00417FBB">
            <w:pPr>
              <w:jc w:val="center"/>
            </w:pPr>
            <w:r w:rsidRPr="00147375">
              <w:t>4</w:t>
            </w:r>
          </w:p>
        </w:tc>
        <w:tc>
          <w:tcPr>
            <w:tcW w:w="1276" w:type="dxa"/>
          </w:tcPr>
          <w:p w14:paraId="13203AD2" w14:textId="77777777" w:rsidR="00615A53" w:rsidRPr="00147375" w:rsidRDefault="00615A53" w:rsidP="00417FBB">
            <w:pPr>
              <w:jc w:val="center"/>
            </w:pPr>
            <w:r w:rsidRPr="00147375">
              <w:t>5</w:t>
            </w:r>
          </w:p>
        </w:tc>
        <w:tc>
          <w:tcPr>
            <w:tcW w:w="7200" w:type="dxa"/>
          </w:tcPr>
          <w:p w14:paraId="567D384B" w14:textId="77777777" w:rsidR="00615A53" w:rsidRPr="00147375" w:rsidRDefault="00615A53" w:rsidP="00417FBB">
            <w:pPr>
              <w:jc w:val="center"/>
            </w:pPr>
            <w:r w:rsidRPr="00147375">
              <w:t>6</w:t>
            </w:r>
          </w:p>
        </w:tc>
      </w:tr>
      <w:tr w:rsidR="00615A53" w:rsidRPr="00147375" w14:paraId="06A9B1A1" w14:textId="77777777" w:rsidTr="00615A53">
        <w:tc>
          <w:tcPr>
            <w:tcW w:w="15735" w:type="dxa"/>
            <w:gridSpan w:val="6"/>
          </w:tcPr>
          <w:p w14:paraId="2BEB8DBF" w14:textId="77777777" w:rsidR="00615A53" w:rsidRPr="00147375" w:rsidRDefault="00615A53" w:rsidP="00417FBB">
            <w:pPr>
              <w:autoSpaceDE w:val="0"/>
              <w:autoSpaceDN w:val="0"/>
              <w:adjustRightInd w:val="0"/>
            </w:pPr>
            <w:r w:rsidRPr="00147375">
              <w:t>Цель 1: «Создание условий для развития человеческого потенциала и превращения его в реальный фактор социально-экономического развития, повышения привлекательности и конкурентоспособности города»</w:t>
            </w:r>
          </w:p>
        </w:tc>
      </w:tr>
      <w:tr w:rsidR="00615A53" w:rsidRPr="00147375" w14:paraId="02B8FF4B" w14:textId="77777777" w:rsidTr="00615A53">
        <w:tc>
          <w:tcPr>
            <w:tcW w:w="15735" w:type="dxa"/>
            <w:gridSpan w:val="6"/>
          </w:tcPr>
          <w:p w14:paraId="37102DC7" w14:textId="77777777" w:rsidR="00615A53" w:rsidRPr="00147375" w:rsidRDefault="00615A53" w:rsidP="00417FBB">
            <w:pPr>
              <w:autoSpaceDE w:val="0"/>
              <w:autoSpaceDN w:val="0"/>
              <w:adjustRightInd w:val="0"/>
            </w:pPr>
            <w:r w:rsidRPr="00147375">
              <w:t>1.1. Рост доступности и качества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p>
        </w:tc>
      </w:tr>
      <w:tr w:rsidR="00615A53" w:rsidRPr="00147375" w14:paraId="479BA2D8" w14:textId="77777777" w:rsidTr="00615A53">
        <w:tc>
          <w:tcPr>
            <w:tcW w:w="852" w:type="dxa"/>
          </w:tcPr>
          <w:p w14:paraId="0E26851D" w14:textId="77777777" w:rsidR="00615A53" w:rsidRPr="00147375" w:rsidRDefault="00615A53" w:rsidP="00417FBB">
            <w:pPr>
              <w:tabs>
                <w:tab w:val="left" w:pos="9072"/>
              </w:tabs>
            </w:pPr>
            <w:r w:rsidRPr="00147375">
              <w:t>1.1.1.</w:t>
            </w:r>
          </w:p>
        </w:tc>
        <w:tc>
          <w:tcPr>
            <w:tcW w:w="2438" w:type="dxa"/>
          </w:tcPr>
          <w:p w14:paraId="76CD6B19" w14:textId="77777777" w:rsidR="00615A53" w:rsidRPr="00147375" w:rsidRDefault="00615A53" w:rsidP="00417FBB">
            <w:pPr>
              <w:tabs>
                <w:tab w:val="left" w:pos="9072"/>
              </w:tabs>
            </w:pPr>
            <w:r w:rsidRPr="00147375">
              <w:t>Осуществление модернизации дошкольного и общего образования</w:t>
            </w:r>
          </w:p>
        </w:tc>
        <w:tc>
          <w:tcPr>
            <w:tcW w:w="1985" w:type="dxa"/>
          </w:tcPr>
          <w:p w14:paraId="41928C74" w14:textId="77777777" w:rsidR="00615A53" w:rsidRPr="00147375" w:rsidRDefault="00615A53" w:rsidP="00417FBB">
            <w:pPr>
              <w:tabs>
                <w:tab w:val="left" w:pos="9072"/>
              </w:tabs>
              <w:autoSpaceDE w:val="0"/>
              <w:autoSpaceDN w:val="0"/>
              <w:adjustRightInd w:val="0"/>
            </w:pPr>
            <w:r w:rsidRPr="00147375">
              <w:t>комитет социального развития Администрации Петрозаводского городского округа</w:t>
            </w:r>
          </w:p>
        </w:tc>
        <w:tc>
          <w:tcPr>
            <w:tcW w:w="1984" w:type="dxa"/>
          </w:tcPr>
          <w:p w14:paraId="2E23070C" w14:textId="77777777" w:rsidR="00615A53" w:rsidRPr="00147375" w:rsidRDefault="00615A53" w:rsidP="00417FBB">
            <w:pPr>
              <w:tabs>
                <w:tab w:val="left" w:pos="9072"/>
              </w:tabs>
              <w:autoSpaceDE w:val="0"/>
              <w:autoSpaceDN w:val="0"/>
              <w:adjustRightInd w:val="0"/>
            </w:pPr>
            <w:r w:rsidRPr="0014737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10D22716" w14:textId="77777777" w:rsidR="00615A53" w:rsidRPr="00147375" w:rsidRDefault="00615A53" w:rsidP="00417FBB">
            <w:pPr>
              <w:tabs>
                <w:tab w:val="left" w:pos="9072"/>
              </w:tabs>
              <w:autoSpaceDE w:val="0"/>
              <w:autoSpaceDN w:val="0"/>
              <w:adjustRightInd w:val="0"/>
            </w:pPr>
            <w:r w:rsidRPr="00147375">
              <w:t>2021-2025</w:t>
            </w:r>
          </w:p>
        </w:tc>
        <w:tc>
          <w:tcPr>
            <w:tcW w:w="7200" w:type="dxa"/>
          </w:tcPr>
          <w:p w14:paraId="693234A8" w14:textId="77777777" w:rsidR="00615A53" w:rsidRPr="00147375" w:rsidRDefault="00615A53" w:rsidP="00417FBB">
            <w:pPr>
              <w:tabs>
                <w:tab w:val="left" w:pos="9072"/>
              </w:tabs>
              <w:ind w:firstLine="567"/>
              <w:jc w:val="both"/>
            </w:pPr>
            <w:r w:rsidRPr="00147375">
              <w:t xml:space="preserve">В рамках реализации программы «Развитие муниципальной системы образования Петрозаводского городского округа» доступность качественного образования в городе обеспечивалась деятельностью 112 муниципальных организаций. </w:t>
            </w:r>
          </w:p>
          <w:p w14:paraId="461AFDAD" w14:textId="77777777" w:rsidR="00615A53" w:rsidRPr="00147375" w:rsidRDefault="00615A53" w:rsidP="00417FBB">
            <w:pPr>
              <w:tabs>
                <w:tab w:val="left" w:pos="9072"/>
              </w:tabs>
              <w:ind w:firstLine="567"/>
              <w:jc w:val="both"/>
            </w:pPr>
            <w:r w:rsidRPr="00147375">
              <w:t>На территории города функционируют 65 муниципальных детских садов и 34 группы при 5 школах.</w:t>
            </w:r>
          </w:p>
          <w:p w14:paraId="1482BE3A" w14:textId="77777777" w:rsidR="00615A53" w:rsidRPr="00147375" w:rsidRDefault="00615A53" w:rsidP="00417FBB">
            <w:pPr>
              <w:tabs>
                <w:tab w:val="left" w:pos="9072"/>
              </w:tabs>
              <w:ind w:firstLine="567"/>
              <w:jc w:val="both"/>
            </w:pPr>
            <w:r w:rsidRPr="00147375">
              <w:t>Численность воспитанников дошкольных организаций различной формы собственности в 2022 году в среднем составляла порядка 17 000 человек, из них посещающих муниципальные дошкольные образовательные организации (далее – МДОУ) –16 500 детей, детей от 1 года до 3 лет – 3 692.</w:t>
            </w:r>
          </w:p>
          <w:p w14:paraId="76C86B84" w14:textId="77777777" w:rsidR="00615A53" w:rsidRPr="00147375" w:rsidRDefault="00615A53" w:rsidP="00417FBB">
            <w:pPr>
              <w:tabs>
                <w:tab w:val="left" w:pos="9072"/>
              </w:tabs>
              <w:ind w:firstLine="567"/>
              <w:jc w:val="both"/>
            </w:pPr>
            <w:r w:rsidRPr="00147375">
              <w:t xml:space="preserve">Постоянный контроль за численностью контингента МДОУ и своевременные оптимизационные мероприятия позволяют ежегодно перепрофилировать группы для детей старшего дошкольного возраста (от 3 до 7 лет) в группы для детей возраста от 1 года до 3 лет. </w:t>
            </w:r>
          </w:p>
          <w:p w14:paraId="01D1ACDB" w14:textId="77777777" w:rsidR="00615A53" w:rsidRPr="00147375" w:rsidRDefault="00615A53" w:rsidP="00417FBB">
            <w:pPr>
              <w:tabs>
                <w:tab w:val="left" w:pos="9072"/>
              </w:tabs>
              <w:ind w:firstLine="567"/>
              <w:jc w:val="both"/>
            </w:pPr>
            <w:r w:rsidRPr="00147375">
              <w:lastRenderedPageBreak/>
              <w:t xml:space="preserve">На 2022-2023 учебный год в результате оптимизации списочной численности детей старшего дошкольного возраста в ряде учреждений сформированы группы для детей возраста до 3 лет с общим количеством 250 мест. </w:t>
            </w:r>
          </w:p>
          <w:p w14:paraId="63E0F173" w14:textId="77777777" w:rsidR="00615A53" w:rsidRPr="00147375" w:rsidRDefault="00615A53" w:rsidP="00417FBB">
            <w:pPr>
              <w:tabs>
                <w:tab w:val="left" w:pos="9072"/>
              </w:tabs>
              <w:ind w:firstLine="567"/>
              <w:jc w:val="both"/>
            </w:pPr>
            <w:r w:rsidRPr="00147375">
              <w:t xml:space="preserve">Количество детей, зарегистрированных в единой городской очереди </w:t>
            </w:r>
            <w:r w:rsidRPr="00147375">
              <w:br/>
              <w:t>на предоставление места в муниципальные дошкольные образовательные организации, по состоянию на 31.12.2022 составляет 3 915 чел. (в 2021 году – 5 485 чел.), из них детей от полутора лет до трех лет – 859 чел. (в 2021 году – 2 426 чел.).</w:t>
            </w:r>
          </w:p>
        </w:tc>
      </w:tr>
      <w:tr w:rsidR="00615A53" w:rsidRPr="00147375" w14:paraId="4AE99F06" w14:textId="77777777" w:rsidTr="00615A53">
        <w:tc>
          <w:tcPr>
            <w:tcW w:w="852" w:type="dxa"/>
          </w:tcPr>
          <w:p w14:paraId="38C30FB0" w14:textId="77777777" w:rsidR="00615A53" w:rsidRPr="00147375" w:rsidRDefault="00615A53" w:rsidP="00417FBB">
            <w:pPr>
              <w:widowControl w:val="0"/>
              <w:tabs>
                <w:tab w:val="left" w:pos="9072"/>
              </w:tabs>
              <w:autoSpaceDE w:val="0"/>
              <w:autoSpaceDN w:val="0"/>
            </w:pPr>
            <w:r w:rsidRPr="00147375">
              <w:lastRenderedPageBreak/>
              <w:t>1.1.2.</w:t>
            </w:r>
          </w:p>
        </w:tc>
        <w:tc>
          <w:tcPr>
            <w:tcW w:w="2438" w:type="dxa"/>
          </w:tcPr>
          <w:p w14:paraId="2E3D96E6" w14:textId="77777777" w:rsidR="00615A53" w:rsidRPr="00147375" w:rsidRDefault="00615A53" w:rsidP="00417FBB">
            <w:pPr>
              <w:widowControl w:val="0"/>
              <w:tabs>
                <w:tab w:val="left" w:pos="9072"/>
              </w:tabs>
              <w:autoSpaceDE w:val="0"/>
              <w:autoSpaceDN w:val="0"/>
            </w:pPr>
            <w:r w:rsidRPr="00147375">
              <w:t>Строительство новых школ и новых дошкольных учреждений, развитие сети услуг в различных формах, внедрение современных педагогических технологий в образовании</w:t>
            </w:r>
          </w:p>
        </w:tc>
        <w:tc>
          <w:tcPr>
            <w:tcW w:w="1985" w:type="dxa"/>
          </w:tcPr>
          <w:p w14:paraId="0BD2C5BB" w14:textId="77777777" w:rsidR="00615A53" w:rsidRPr="00147375" w:rsidRDefault="00615A53" w:rsidP="00417FBB">
            <w:pPr>
              <w:tabs>
                <w:tab w:val="left" w:pos="9072"/>
              </w:tabs>
              <w:autoSpaceDE w:val="0"/>
              <w:autoSpaceDN w:val="0"/>
              <w:adjustRightInd w:val="0"/>
            </w:pPr>
            <w:r w:rsidRPr="00147375">
              <w:t>комитет градостроительства и землепользования, комитет социального развития Администрации Петрозаводского городского округа</w:t>
            </w:r>
          </w:p>
        </w:tc>
        <w:tc>
          <w:tcPr>
            <w:tcW w:w="1984" w:type="dxa"/>
          </w:tcPr>
          <w:p w14:paraId="2FF8580C" w14:textId="77777777" w:rsidR="00615A53" w:rsidRPr="00147375" w:rsidRDefault="00615A53" w:rsidP="00417FBB">
            <w:pPr>
              <w:tabs>
                <w:tab w:val="left" w:pos="9072"/>
              </w:tabs>
              <w:autoSpaceDE w:val="0"/>
              <w:autoSpaceDN w:val="0"/>
              <w:adjustRightInd w:val="0"/>
            </w:pPr>
            <w:r w:rsidRPr="0014737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65569847" w14:textId="77777777" w:rsidR="00615A53" w:rsidRPr="00147375" w:rsidRDefault="00615A53" w:rsidP="00417FBB">
            <w:pPr>
              <w:tabs>
                <w:tab w:val="left" w:pos="9072"/>
              </w:tabs>
              <w:autoSpaceDE w:val="0"/>
              <w:autoSpaceDN w:val="0"/>
              <w:adjustRightInd w:val="0"/>
            </w:pPr>
            <w:r w:rsidRPr="00147375">
              <w:t>2021-2025</w:t>
            </w:r>
          </w:p>
        </w:tc>
        <w:tc>
          <w:tcPr>
            <w:tcW w:w="7200" w:type="dxa"/>
          </w:tcPr>
          <w:p w14:paraId="461CC66A" w14:textId="77777777" w:rsidR="00615A53" w:rsidRDefault="00615A53" w:rsidP="00417FBB">
            <w:pPr>
              <w:tabs>
                <w:tab w:val="left" w:pos="9072"/>
              </w:tabs>
              <w:ind w:firstLine="709"/>
              <w:jc w:val="both"/>
            </w:pPr>
            <w:r>
              <w:t xml:space="preserve">В рамках реализации мероприятий государственной программы Республики Карелия «Развитие образования на 2014-2025 годы», отдельных мероприятий национального проекта «Демография» Администрацией ведется активная работа по расширению сети дошкольных образовательных организаций. </w:t>
            </w:r>
          </w:p>
          <w:p w14:paraId="58F4BC8E" w14:textId="77777777" w:rsidR="00615A53" w:rsidRDefault="00615A53" w:rsidP="00417FBB">
            <w:pPr>
              <w:tabs>
                <w:tab w:val="left" w:pos="9072"/>
              </w:tabs>
              <w:ind w:firstLine="709"/>
              <w:jc w:val="both"/>
            </w:pPr>
            <w:r>
              <w:t>В рамках мероприятий по модернизации муниципальной системы образования из государственной в муниципальную собственность в 2022 году передано здание детского сада, позволившее дополнительно открыть 300 мест для детей дошкольного возраста (МДОУ «Детский сад № 6» (улица Хейкконена, д.35).</w:t>
            </w:r>
          </w:p>
          <w:p w14:paraId="3FF26A94" w14:textId="77777777" w:rsidR="00615A53" w:rsidRDefault="00615A53" w:rsidP="00417FBB">
            <w:pPr>
              <w:tabs>
                <w:tab w:val="left" w:pos="9072"/>
              </w:tabs>
              <w:ind w:firstLine="709"/>
              <w:jc w:val="both"/>
            </w:pPr>
            <w:r w:rsidRPr="00DC01B2">
              <w:t>Завершено строительство детского сада в районе улицы Чехова (на 300 мест) и продолжается строительство по Ключевскому шоссе в районе пересечения с улицей Репникова (на 280 мест).</w:t>
            </w:r>
          </w:p>
          <w:p w14:paraId="51EF852F" w14:textId="77777777" w:rsidR="00615A53" w:rsidRDefault="00615A53" w:rsidP="00417FBB">
            <w:pPr>
              <w:tabs>
                <w:tab w:val="left" w:pos="9072"/>
              </w:tabs>
              <w:ind w:firstLine="709"/>
              <w:jc w:val="both"/>
            </w:pPr>
            <w:r>
              <w:t xml:space="preserve">Нежилое помещение, расположенное </w:t>
            </w:r>
            <w:r w:rsidRPr="00DC01B2">
              <w:t>адресу:  г. Петрозаводск</w:t>
            </w:r>
            <w:r>
              <w:t>, ул. Генерала Судакова,  д.3,  предоставлено в безвозмездное временное пользование МДОУ «Детский сад № 4» для осуществления уставной деятельности учреждения.</w:t>
            </w:r>
          </w:p>
          <w:p w14:paraId="6CD5389C" w14:textId="77777777" w:rsidR="00615A53" w:rsidRPr="00147375" w:rsidRDefault="00615A53" w:rsidP="00417FBB">
            <w:pPr>
              <w:tabs>
                <w:tab w:val="left" w:pos="9072"/>
              </w:tabs>
              <w:ind w:firstLine="572"/>
              <w:jc w:val="both"/>
            </w:pPr>
            <w:r>
              <w:t xml:space="preserve">В настоящее время разрабатывается проектная документация по строительству детского сада на 200 мест в Университетском городке, также планируется разработка проектной документации на строительство детского сада на 150 мест в районе  ЖК «Александровский». </w:t>
            </w:r>
          </w:p>
        </w:tc>
      </w:tr>
      <w:tr w:rsidR="00615A53" w:rsidRPr="00147375" w14:paraId="0215DB46" w14:textId="77777777" w:rsidTr="00615A53">
        <w:tc>
          <w:tcPr>
            <w:tcW w:w="852" w:type="dxa"/>
          </w:tcPr>
          <w:p w14:paraId="7F8687D0" w14:textId="77777777" w:rsidR="00615A53" w:rsidRPr="00147375" w:rsidRDefault="00615A53" w:rsidP="00417FBB">
            <w:pPr>
              <w:widowControl w:val="0"/>
              <w:tabs>
                <w:tab w:val="left" w:pos="9072"/>
              </w:tabs>
              <w:autoSpaceDE w:val="0"/>
              <w:autoSpaceDN w:val="0"/>
            </w:pPr>
            <w:r w:rsidRPr="00147375">
              <w:t>1.1.3.</w:t>
            </w:r>
          </w:p>
        </w:tc>
        <w:tc>
          <w:tcPr>
            <w:tcW w:w="2438" w:type="dxa"/>
          </w:tcPr>
          <w:p w14:paraId="67152036" w14:textId="77777777" w:rsidR="00615A53" w:rsidRPr="00147375" w:rsidRDefault="00615A53" w:rsidP="00417FBB">
            <w:pPr>
              <w:widowControl w:val="0"/>
              <w:tabs>
                <w:tab w:val="left" w:pos="9072"/>
              </w:tabs>
              <w:autoSpaceDE w:val="0"/>
              <w:autoSpaceDN w:val="0"/>
            </w:pPr>
            <w:r w:rsidRPr="00147375">
              <w:t xml:space="preserve">Модернизация системы дополнительного образования на основе расширения вариативности программ дополнительного образования, в том числе с участием негосударственного сектора, развитие системы детского технического творчества, укрепление ресурсной </w:t>
            </w:r>
            <w:r w:rsidRPr="00147375">
              <w:lastRenderedPageBreak/>
              <w:t>базы учреждений дополнительного образования</w:t>
            </w:r>
          </w:p>
        </w:tc>
        <w:tc>
          <w:tcPr>
            <w:tcW w:w="1985" w:type="dxa"/>
          </w:tcPr>
          <w:p w14:paraId="308195F4" w14:textId="77777777" w:rsidR="00615A53" w:rsidRPr="00147375" w:rsidRDefault="00615A53" w:rsidP="00417FBB">
            <w:pPr>
              <w:tabs>
                <w:tab w:val="left" w:pos="9072"/>
              </w:tabs>
              <w:autoSpaceDE w:val="0"/>
              <w:autoSpaceDN w:val="0"/>
              <w:adjustRightInd w:val="0"/>
            </w:pPr>
            <w:r w:rsidRPr="00147375">
              <w:lastRenderedPageBreak/>
              <w:t>комитет социального развития Администрации Петрозаводского городского округа</w:t>
            </w:r>
          </w:p>
        </w:tc>
        <w:tc>
          <w:tcPr>
            <w:tcW w:w="1984" w:type="dxa"/>
          </w:tcPr>
          <w:p w14:paraId="76627F6A" w14:textId="77777777" w:rsidR="00615A53" w:rsidRPr="00147375" w:rsidRDefault="00615A53" w:rsidP="00417FBB">
            <w:pPr>
              <w:tabs>
                <w:tab w:val="left" w:pos="9072"/>
              </w:tabs>
              <w:autoSpaceDE w:val="0"/>
              <w:autoSpaceDN w:val="0"/>
              <w:adjustRightInd w:val="0"/>
            </w:pPr>
            <w:r w:rsidRPr="0014737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3BBEF42D" w14:textId="77777777" w:rsidR="00615A53" w:rsidRPr="00147375" w:rsidRDefault="00615A53" w:rsidP="00417FBB">
            <w:pPr>
              <w:tabs>
                <w:tab w:val="left" w:pos="9072"/>
              </w:tabs>
              <w:autoSpaceDE w:val="0"/>
              <w:autoSpaceDN w:val="0"/>
              <w:adjustRightInd w:val="0"/>
            </w:pPr>
            <w:r w:rsidRPr="00147375">
              <w:t>2021-2025</w:t>
            </w:r>
          </w:p>
        </w:tc>
        <w:tc>
          <w:tcPr>
            <w:tcW w:w="7200" w:type="dxa"/>
          </w:tcPr>
          <w:p w14:paraId="27AA4721" w14:textId="77777777" w:rsidR="00615A53" w:rsidRPr="00147375" w:rsidRDefault="00615A53" w:rsidP="00417FBB">
            <w:pPr>
              <w:tabs>
                <w:tab w:val="left" w:pos="9072"/>
              </w:tabs>
              <w:ind w:firstLine="567"/>
              <w:contextualSpacing/>
              <w:jc w:val="both"/>
            </w:pPr>
            <w:r w:rsidRPr="00147375">
              <w:t xml:space="preserve">В 2022 году муниципальная система дополнительного образования Петрозаводска представлена 8 учреждениями: 3 учреждения дополнительного образования – МОУ ДО «Детский театральный центр», МОУ ДО «Детско-юношеский центр», МОУ ДО «Дом творчества детей и юношества № 2» и 5 детских школ искусств, кроме того, МОУ «Центр образования и творчества «Петровский дворец», в которых программы дополнительного образования осваивают 19 810 обучающихся. </w:t>
            </w:r>
          </w:p>
          <w:p w14:paraId="4A777C3A" w14:textId="77777777" w:rsidR="00615A53" w:rsidRPr="00147375" w:rsidRDefault="00615A53" w:rsidP="00417FBB">
            <w:pPr>
              <w:tabs>
                <w:tab w:val="left" w:pos="9072"/>
              </w:tabs>
              <w:ind w:firstLine="567"/>
              <w:contextualSpacing/>
              <w:jc w:val="both"/>
            </w:pPr>
            <w:r w:rsidRPr="00147375">
              <w:t>В 2022 году 79% детей в возрасте 5-18 лет получали услуги дополнительного образования в муниципальных образовательных организациях дополнительного образования Петрозаводского городского округа.</w:t>
            </w:r>
          </w:p>
          <w:p w14:paraId="64E5A299" w14:textId="77777777" w:rsidR="00615A53" w:rsidRPr="00147375" w:rsidRDefault="00615A53" w:rsidP="00417FBB">
            <w:pPr>
              <w:tabs>
                <w:tab w:val="left" w:pos="9072"/>
              </w:tabs>
              <w:ind w:firstLine="567"/>
              <w:contextualSpacing/>
              <w:jc w:val="both"/>
            </w:pPr>
            <w:r w:rsidRPr="00147375">
              <w:t xml:space="preserve">Система дополнительного образования реализует порядка 582 общеразвивающих дополнительных программ художественной, социально-гуманитарной, технической, естественно-научной, физкультурно-спортивной, </w:t>
            </w:r>
            <w:r w:rsidRPr="00147375">
              <w:lastRenderedPageBreak/>
              <w:t xml:space="preserve">туристско-краеведческой направленности в целях удовлетворения потребностей и интересов детей и их родителей в сфере дополнительного образования. </w:t>
            </w:r>
          </w:p>
          <w:p w14:paraId="589BA624" w14:textId="77777777" w:rsidR="00615A53" w:rsidRPr="00147375" w:rsidRDefault="00615A53" w:rsidP="00417FBB">
            <w:pPr>
              <w:tabs>
                <w:tab w:val="left" w:pos="9072"/>
              </w:tabs>
              <w:ind w:firstLine="567"/>
              <w:contextualSpacing/>
              <w:jc w:val="both"/>
            </w:pPr>
            <w:r w:rsidRPr="00147375">
              <w:t xml:space="preserve">В рамках реализации мероприятий проекта «Успех каждого ребенка» родители (законные представители) могут осуществить выбор программ и учреждений дополнительного образования, записываться на кружки на едином информационном портале – ГИС «Навигатор». </w:t>
            </w:r>
          </w:p>
          <w:p w14:paraId="664195C2" w14:textId="77777777" w:rsidR="00615A53" w:rsidRPr="00147375" w:rsidRDefault="00615A53" w:rsidP="00417FBB">
            <w:pPr>
              <w:tabs>
                <w:tab w:val="left" w:pos="9072"/>
              </w:tabs>
              <w:ind w:firstLine="567"/>
              <w:contextualSpacing/>
              <w:jc w:val="both"/>
            </w:pPr>
            <w:r w:rsidRPr="00147375">
              <w:t>Мероприятие по внедрению системы персонифицированного финансирования дополнительного образования в 2022 году реализовалось в части охвата обучающихся сертификатами учета и сертификатами с номиналом в ГИС «Навигатор».</w:t>
            </w:r>
          </w:p>
          <w:p w14:paraId="7D1B15C7" w14:textId="77777777" w:rsidR="00615A53" w:rsidRPr="00147375" w:rsidRDefault="00615A53" w:rsidP="00417FBB">
            <w:pPr>
              <w:tabs>
                <w:tab w:val="left" w:pos="9072"/>
              </w:tabs>
              <w:ind w:firstLine="567"/>
              <w:contextualSpacing/>
              <w:jc w:val="both"/>
            </w:pPr>
            <w:r w:rsidRPr="00147375">
              <w:t>Выполнение мероприятий регионального проекта «Успех каждого ребенка» осуществлялось в плановом порядке, обеспечено:</w:t>
            </w:r>
          </w:p>
          <w:p w14:paraId="131F7F7D" w14:textId="77777777" w:rsidR="00615A53" w:rsidRPr="00147375" w:rsidRDefault="00615A53" w:rsidP="00417FBB">
            <w:pPr>
              <w:tabs>
                <w:tab w:val="left" w:pos="9072"/>
              </w:tabs>
              <w:ind w:firstLine="567"/>
              <w:contextualSpacing/>
              <w:jc w:val="both"/>
            </w:pPr>
            <w:r w:rsidRPr="00147375">
              <w:t xml:space="preserve">– участие 100% обучающихся всех общеобразовательных школ в открытых онлайн-уроках, реализуемых с учетом опыта цикла открытых уроков «Проектория», «Уроки настоящего», направленных на раннюю профориентацию; </w:t>
            </w:r>
          </w:p>
          <w:p w14:paraId="3A6A8C31" w14:textId="77777777" w:rsidR="00615A53" w:rsidRPr="00147375" w:rsidRDefault="00615A53" w:rsidP="00417FBB">
            <w:pPr>
              <w:tabs>
                <w:tab w:val="left" w:pos="9072"/>
              </w:tabs>
              <w:ind w:firstLine="567"/>
              <w:contextualSpacing/>
              <w:jc w:val="both"/>
            </w:pPr>
            <w:r w:rsidRPr="00147375">
              <w:t xml:space="preserve">– участие 6 500 обучающихся 6 - 11 классов в реализации проекта «Билет </w:t>
            </w:r>
            <w:r w:rsidRPr="00147375">
              <w:br/>
              <w:t xml:space="preserve">в будущее» по построению индивидуального учебного плана в соответствии </w:t>
            </w:r>
            <w:r w:rsidRPr="00147375">
              <w:br/>
              <w:t>с выбранными профессиональными компетенциями (профессиональными областями деятельности);</w:t>
            </w:r>
          </w:p>
          <w:p w14:paraId="24910CF8" w14:textId="77777777" w:rsidR="00615A53" w:rsidRPr="00147375" w:rsidRDefault="00615A53" w:rsidP="00417FBB">
            <w:pPr>
              <w:tabs>
                <w:tab w:val="left" w:pos="9072"/>
              </w:tabs>
              <w:ind w:firstLine="567"/>
              <w:contextualSpacing/>
              <w:jc w:val="both"/>
            </w:pPr>
            <w:r w:rsidRPr="00147375">
              <w:t>– освоение 57% детей с ограниченными возможностями здоровья дополнительных общеобразовательных программ, в том числе с использованием дистанционных технологий.</w:t>
            </w:r>
          </w:p>
          <w:p w14:paraId="6BAB3F69" w14:textId="77777777" w:rsidR="00615A53" w:rsidRPr="00147375" w:rsidRDefault="00615A53" w:rsidP="00417FBB">
            <w:pPr>
              <w:tabs>
                <w:tab w:val="left" w:pos="9072"/>
              </w:tabs>
              <w:ind w:firstLine="567"/>
              <w:contextualSpacing/>
              <w:jc w:val="both"/>
            </w:pPr>
            <w:r w:rsidRPr="00147375">
              <w:t>В 5 муниципальных школах искусств (2-х детских музыкальных школах, хоровой школе, школе искусств и художественной школе) обучается 3730 человек, что составляет 12,5% от общего количества обучающихся в 1-9 классах общеобразовательных школ   Петрозаводска.</w:t>
            </w:r>
          </w:p>
          <w:p w14:paraId="23AC9DA0" w14:textId="77777777" w:rsidR="00615A53" w:rsidRPr="00147375" w:rsidRDefault="00615A53" w:rsidP="00417FBB">
            <w:pPr>
              <w:tabs>
                <w:tab w:val="left" w:pos="9072"/>
              </w:tabs>
              <w:ind w:firstLine="567"/>
              <w:contextualSpacing/>
              <w:jc w:val="both"/>
            </w:pPr>
            <w:r w:rsidRPr="00147375">
              <w:t>В настоящее время школы реализуют порядка 30 предпрофессиональных программ, разработанных на основании федеральных государственных требований и ориентированных на выявление и продвижение одаренных детей. Число учащихся в детских школах искусств по дополнительным предпрофессиональным программам составляет 82% от общего числа обучающихся на бюджетных местах в этих школах.</w:t>
            </w:r>
          </w:p>
          <w:p w14:paraId="3027CDFB" w14:textId="77777777" w:rsidR="00615A53" w:rsidRPr="00147375" w:rsidRDefault="00615A53" w:rsidP="00417FBB">
            <w:pPr>
              <w:tabs>
                <w:tab w:val="left" w:pos="9072"/>
              </w:tabs>
              <w:ind w:firstLine="567"/>
              <w:contextualSpacing/>
              <w:jc w:val="both"/>
            </w:pPr>
            <w:r w:rsidRPr="00147375">
              <w:t xml:space="preserve">Особым достижением стала победа в декабре 2022 года </w:t>
            </w:r>
            <w:r>
              <w:t>МОУ</w:t>
            </w:r>
            <w:r>
              <w:br/>
              <w:t>ДО «</w:t>
            </w:r>
            <w:r w:rsidRPr="005B1C74">
              <w:t>Петрозаводская детская школа искусств им. М.А. Балакирева» в Общероссийском конкурсе «Лучшая детская школа искусств». Учреждение, как победитель конкурса, получило значительную финансовую поддержку на развитие своей деятельности в размере 1 млн. руб. МОУ «Детская музыкальная школа №1 им. Г. Синисало» прошла конкурсный отбор среди муниципальных районов и городских округов Республики</w:t>
            </w:r>
            <w:r w:rsidRPr="00147375">
              <w:t xml:space="preserve"> Карелия на получение финансовой </w:t>
            </w:r>
            <w:r w:rsidRPr="00147375">
              <w:lastRenderedPageBreak/>
              <w:t>поддержки из федерального бюджета на приобретение музыкальных инструментов</w:t>
            </w:r>
          </w:p>
        </w:tc>
      </w:tr>
      <w:tr w:rsidR="00615A53" w:rsidRPr="00147375" w14:paraId="1F71912C" w14:textId="77777777" w:rsidTr="00615A53">
        <w:tc>
          <w:tcPr>
            <w:tcW w:w="852" w:type="dxa"/>
          </w:tcPr>
          <w:p w14:paraId="1B89ABAD" w14:textId="77777777" w:rsidR="00615A53" w:rsidRPr="00147375" w:rsidRDefault="00615A53" w:rsidP="00417FBB">
            <w:pPr>
              <w:widowControl w:val="0"/>
              <w:tabs>
                <w:tab w:val="left" w:pos="9072"/>
              </w:tabs>
              <w:autoSpaceDE w:val="0"/>
              <w:autoSpaceDN w:val="0"/>
            </w:pPr>
            <w:r w:rsidRPr="00147375">
              <w:lastRenderedPageBreak/>
              <w:t>1.1.4.</w:t>
            </w:r>
          </w:p>
        </w:tc>
        <w:tc>
          <w:tcPr>
            <w:tcW w:w="2438" w:type="dxa"/>
          </w:tcPr>
          <w:p w14:paraId="0B8BDBE0" w14:textId="77777777" w:rsidR="00615A53" w:rsidRPr="00147375" w:rsidRDefault="00615A53" w:rsidP="00417FBB">
            <w:pPr>
              <w:widowControl w:val="0"/>
              <w:tabs>
                <w:tab w:val="left" w:pos="9072"/>
              </w:tabs>
              <w:autoSpaceDE w:val="0"/>
              <w:autoSpaceDN w:val="0"/>
            </w:pPr>
            <w:r w:rsidRPr="00147375">
              <w:t>Совершенствование системы непрерывного образования, подготовка и переподготовка профессиональных кадров</w:t>
            </w:r>
          </w:p>
        </w:tc>
        <w:tc>
          <w:tcPr>
            <w:tcW w:w="1985" w:type="dxa"/>
          </w:tcPr>
          <w:p w14:paraId="0F7EEA8F" w14:textId="77777777" w:rsidR="00615A53" w:rsidRPr="00147375" w:rsidRDefault="00615A53" w:rsidP="00417FBB">
            <w:pPr>
              <w:tabs>
                <w:tab w:val="left" w:pos="9072"/>
              </w:tabs>
              <w:autoSpaceDE w:val="0"/>
              <w:autoSpaceDN w:val="0"/>
              <w:adjustRightInd w:val="0"/>
              <w:rPr>
                <w:i/>
              </w:rPr>
            </w:pPr>
            <w:r w:rsidRPr="00147375">
              <w:t>комитет социального развития Администрации Петрозаводского городского округа</w:t>
            </w:r>
          </w:p>
        </w:tc>
        <w:tc>
          <w:tcPr>
            <w:tcW w:w="1984" w:type="dxa"/>
          </w:tcPr>
          <w:p w14:paraId="12F91CAF" w14:textId="77777777" w:rsidR="00615A53" w:rsidRPr="00147375" w:rsidRDefault="00615A53" w:rsidP="00417FBB">
            <w:pPr>
              <w:tabs>
                <w:tab w:val="left" w:pos="9072"/>
              </w:tabs>
              <w:autoSpaceDE w:val="0"/>
              <w:autoSpaceDN w:val="0"/>
              <w:adjustRightInd w:val="0"/>
            </w:pPr>
            <w:r w:rsidRPr="0014737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79CE29E8" w14:textId="77777777" w:rsidR="00615A53" w:rsidRPr="00147375" w:rsidRDefault="00615A53" w:rsidP="00417FBB">
            <w:pPr>
              <w:tabs>
                <w:tab w:val="left" w:pos="9072"/>
              </w:tabs>
              <w:autoSpaceDE w:val="0"/>
              <w:autoSpaceDN w:val="0"/>
              <w:adjustRightInd w:val="0"/>
            </w:pPr>
            <w:r w:rsidRPr="00147375">
              <w:t>2021-2025</w:t>
            </w:r>
          </w:p>
        </w:tc>
        <w:tc>
          <w:tcPr>
            <w:tcW w:w="7200" w:type="dxa"/>
          </w:tcPr>
          <w:p w14:paraId="752A9C4B" w14:textId="77777777" w:rsidR="00615A53" w:rsidRPr="00147375" w:rsidRDefault="00615A53" w:rsidP="00417FBB">
            <w:pPr>
              <w:tabs>
                <w:tab w:val="left" w:pos="9072"/>
              </w:tabs>
              <w:ind w:firstLine="567"/>
              <w:jc w:val="both"/>
            </w:pPr>
            <w:r w:rsidRPr="00147375">
              <w:t>Реализация проекта «Учитель будущего» нацелена на внедрение национальной системы профессионального роста педагогических работников, нормативное закрепление уровней п</w:t>
            </w:r>
            <w:r>
              <w:t>рофессионального роста учителей</w:t>
            </w:r>
            <w:r>
              <w:br/>
            </w:r>
            <w:r w:rsidRPr="00147375">
              <w:t xml:space="preserve">и руководителей образовательных организаций. </w:t>
            </w:r>
          </w:p>
          <w:p w14:paraId="7EBAE28D" w14:textId="77777777" w:rsidR="00615A53" w:rsidRPr="00147375" w:rsidRDefault="00615A53" w:rsidP="00417FBB">
            <w:pPr>
              <w:tabs>
                <w:tab w:val="left" w:pos="9072"/>
              </w:tabs>
              <w:ind w:firstLine="567"/>
              <w:jc w:val="both"/>
            </w:pPr>
            <w:r w:rsidRPr="00147375">
              <w:t xml:space="preserve">В муниципальных образовательных организациях Петрозаводского городского округа работает 3 771 </w:t>
            </w:r>
            <w:r>
              <w:t>педагогический работник, из них</w:t>
            </w:r>
            <w:r>
              <w:br/>
            </w:r>
            <w:r w:rsidRPr="00147375">
              <w:t>в муниципальных общеобразоват</w:t>
            </w:r>
            <w:r>
              <w:t>ельных учреждениях – 2141 чел.,</w:t>
            </w:r>
            <w:r>
              <w:br/>
            </w:r>
            <w:r w:rsidRPr="00147375">
              <w:t>в муниципальных дошкольных образовательн</w:t>
            </w:r>
            <w:r>
              <w:t>ых учреждениях – 1519 чел.,</w:t>
            </w:r>
            <w:r>
              <w:br/>
            </w:r>
            <w:r w:rsidRPr="00147375">
              <w:t>в муниципальных образовательных учреждениях дополнительного образования – 111 чел.</w:t>
            </w:r>
          </w:p>
          <w:p w14:paraId="62923E6C" w14:textId="77777777" w:rsidR="00615A53" w:rsidRPr="00147375" w:rsidRDefault="00615A53" w:rsidP="00417FBB">
            <w:pPr>
              <w:tabs>
                <w:tab w:val="left" w:pos="9072"/>
              </w:tabs>
              <w:ind w:firstLine="567"/>
              <w:jc w:val="both"/>
            </w:pPr>
            <w:r w:rsidRPr="00147375">
              <w:t xml:space="preserve">За 2022 год 89% педагогических работников повысили профессиональные компетенции в области современных технологий электронного обучения с использованием федеральных площадок. </w:t>
            </w:r>
          </w:p>
        </w:tc>
      </w:tr>
      <w:tr w:rsidR="00615A53" w:rsidRPr="00147375" w14:paraId="439EB0D0" w14:textId="77777777" w:rsidTr="00615A53">
        <w:tc>
          <w:tcPr>
            <w:tcW w:w="852" w:type="dxa"/>
          </w:tcPr>
          <w:p w14:paraId="62DB19F4" w14:textId="77777777" w:rsidR="00615A53" w:rsidRPr="00147375" w:rsidRDefault="00615A53" w:rsidP="00417FBB">
            <w:pPr>
              <w:widowControl w:val="0"/>
              <w:tabs>
                <w:tab w:val="left" w:pos="9072"/>
              </w:tabs>
              <w:autoSpaceDE w:val="0"/>
              <w:autoSpaceDN w:val="0"/>
            </w:pPr>
            <w:r w:rsidRPr="00147375">
              <w:t>1.1.5.</w:t>
            </w:r>
          </w:p>
        </w:tc>
        <w:tc>
          <w:tcPr>
            <w:tcW w:w="2438" w:type="dxa"/>
          </w:tcPr>
          <w:p w14:paraId="0A7F7EBC" w14:textId="77777777" w:rsidR="00615A53" w:rsidRPr="00147375" w:rsidRDefault="00615A53" w:rsidP="00417FBB">
            <w:pPr>
              <w:widowControl w:val="0"/>
              <w:tabs>
                <w:tab w:val="left" w:pos="9072"/>
              </w:tabs>
              <w:autoSpaceDE w:val="0"/>
              <w:autoSpaceDN w:val="0"/>
            </w:pPr>
            <w:r w:rsidRPr="00147375">
              <w:t>Создание условий для развития городского педагогического сообщества</w:t>
            </w:r>
          </w:p>
        </w:tc>
        <w:tc>
          <w:tcPr>
            <w:tcW w:w="1985" w:type="dxa"/>
          </w:tcPr>
          <w:p w14:paraId="582DA4A6" w14:textId="77777777" w:rsidR="00615A53" w:rsidRPr="00147375" w:rsidRDefault="00615A53" w:rsidP="00417FBB">
            <w:pPr>
              <w:tabs>
                <w:tab w:val="left" w:pos="9072"/>
              </w:tabs>
              <w:autoSpaceDE w:val="0"/>
              <w:autoSpaceDN w:val="0"/>
              <w:adjustRightInd w:val="0"/>
            </w:pPr>
            <w:r w:rsidRPr="00147375">
              <w:t>комитет социального развития Администрации Петрозаводского городского округа</w:t>
            </w:r>
          </w:p>
        </w:tc>
        <w:tc>
          <w:tcPr>
            <w:tcW w:w="1984" w:type="dxa"/>
          </w:tcPr>
          <w:p w14:paraId="6A12508A" w14:textId="77777777" w:rsidR="00615A53" w:rsidRPr="00147375" w:rsidRDefault="00615A53" w:rsidP="00417FBB">
            <w:pPr>
              <w:tabs>
                <w:tab w:val="left" w:pos="9072"/>
              </w:tabs>
              <w:autoSpaceDE w:val="0"/>
              <w:autoSpaceDN w:val="0"/>
              <w:adjustRightInd w:val="0"/>
            </w:pPr>
            <w:r w:rsidRPr="0014737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5BA8AEF9" w14:textId="77777777" w:rsidR="00615A53" w:rsidRPr="00147375" w:rsidRDefault="00615A53" w:rsidP="00417FBB">
            <w:pPr>
              <w:tabs>
                <w:tab w:val="left" w:pos="9072"/>
              </w:tabs>
              <w:autoSpaceDE w:val="0"/>
              <w:autoSpaceDN w:val="0"/>
              <w:adjustRightInd w:val="0"/>
            </w:pPr>
            <w:r w:rsidRPr="00147375">
              <w:t>2021-2025</w:t>
            </w:r>
          </w:p>
        </w:tc>
        <w:tc>
          <w:tcPr>
            <w:tcW w:w="7200" w:type="dxa"/>
          </w:tcPr>
          <w:p w14:paraId="714D756C" w14:textId="77777777" w:rsidR="00615A53" w:rsidRPr="00147375" w:rsidRDefault="00615A53" w:rsidP="00417FBB">
            <w:pPr>
              <w:tabs>
                <w:tab w:val="left" w:pos="9072"/>
              </w:tabs>
              <w:ind w:firstLine="567"/>
              <w:jc w:val="both"/>
            </w:pPr>
            <w:r w:rsidRPr="00147375">
              <w:t>Реализуется проект «Учитель будущего», нацеленный на внедрение национальной системы профессионального роста педагогических работников, нормативное закрепление уровней профессионального роста учителей и руководителей образовательных организаций. Оказывается консультативно-методическая и информационная поддержка сетевых профессиональных сообществ</w:t>
            </w:r>
          </w:p>
        </w:tc>
      </w:tr>
      <w:tr w:rsidR="00615A53" w:rsidRPr="00147375" w14:paraId="7777F9BD" w14:textId="77777777" w:rsidTr="00615A53">
        <w:tc>
          <w:tcPr>
            <w:tcW w:w="852" w:type="dxa"/>
          </w:tcPr>
          <w:p w14:paraId="39F1E9B7" w14:textId="77777777" w:rsidR="00615A53" w:rsidRPr="00147375" w:rsidRDefault="00615A53" w:rsidP="00417FBB">
            <w:pPr>
              <w:widowControl w:val="0"/>
              <w:tabs>
                <w:tab w:val="left" w:pos="9072"/>
              </w:tabs>
              <w:autoSpaceDE w:val="0"/>
              <w:autoSpaceDN w:val="0"/>
            </w:pPr>
            <w:r w:rsidRPr="00147375">
              <w:t>1.1.6.</w:t>
            </w:r>
          </w:p>
        </w:tc>
        <w:tc>
          <w:tcPr>
            <w:tcW w:w="2438" w:type="dxa"/>
          </w:tcPr>
          <w:p w14:paraId="109FD645" w14:textId="77777777" w:rsidR="00615A53" w:rsidRPr="00147375" w:rsidRDefault="00615A53" w:rsidP="00417FBB">
            <w:pPr>
              <w:widowControl w:val="0"/>
              <w:tabs>
                <w:tab w:val="left" w:pos="9072"/>
              </w:tabs>
              <w:autoSpaceDE w:val="0"/>
              <w:autoSpaceDN w:val="0"/>
            </w:pPr>
            <w:r w:rsidRPr="00147375">
              <w:t>Совершенствование системы условий для каникулярного отдыха</w:t>
            </w:r>
          </w:p>
        </w:tc>
        <w:tc>
          <w:tcPr>
            <w:tcW w:w="1985" w:type="dxa"/>
          </w:tcPr>
          <w:p w14:paraId="5EEBBECD" w14:textId="77777777" w:rsidR="00615A53" w:rsidRPr="00147375" w:rsidRDefault="00615A53" w:rsidP="00417FBB">
            <w:pPr>
              <w:tabs>
                <w:tab w:val="left" w:pos="9072"/>
              </w:tabs>
              <w:autoSpaceDE w:val="0"/>
              <w:autoSpaceDN w:val="0"/>
              <w:adjustRightInd w:val="0"/>
            </w:pPr>
            <w:r w:rsidRPr="00147375">
              <w:t>комитет социального развития Администрации Петрозаводского городского округа</w:t>
            </w:r>
          </w:p>
        </w:tc>
        <w:tc>
          <w:tcPr>
            <w:tcW w:w="1984" w:type="dxa"/>
          </w:tcPr>
          <w:p w14:paraId="15039EFC" w14:textId="77777777" w:rsidR="00615A53" w:rsidRPr="00147375" w:rsidRDefault="00615A53" w:rsidP="00417FBB">
            <w:pPr>
              <w:tabs>
                <w:tab w:val="left" w:pos="9072"/>
              </w:tabs>
              <w:autoSpaceDE w:val="0"/>
              <w:autoSpaceDN w:val="0"/>
              <w:adjustRightInd w:val="0"/>
            </w:pPr>
            <w:r w:rsidRPr="00147375">
              <w:t xml:space="preserve">муниципальная </w:t>
            </w:r>
            <w:hyperlink r:id="rId7" w:history="1">
              <w:r w:rsidRPr="00147375">
                <w:t>программа</w:t>
              </w:r>
            </w:hyperlink>
            <w:r w:rsidRPr="00147375">
              <w:t xml:space="preserve"> Петрозаводского городского округа «Развитие физической культуры и спорта на территории Петрозаводского городского округа», муниципальная </w:t>
            </w:r>
            <w:hyperlink r:id="rId8" w:history="1">
              <w:r w:rsidRPr="00147375">
                <w:t>программа</w:t>
              </w:r>
            </w:hyperlink>
            <w:r w:rsidRPr="00147375">
              <w:t xml:space="preserve"> Петрозаводского городского округа «Развитие </w:t>
            </w:r>
            <w:r w:rsidRPr="00147375">
              <w:lastRenderedPageBreak/>
              <w:t>муниципальной системы образования Петрозаводского городского округа»</w:t>
            </w:r>
          </w:p>
        </w:tc>
        <w:tc>
          <w:tcPr>
            <w:tcW w:w="1276" w:type="dxa"/>
          </w:tcPr>
          <w:p w14:paraId="46F6DB39" w14:textId="77777777" w:rsidR="00615A53" w:rsidRPr="00147375" w:rsidRDefault="00615A53" w:rsidP="00417FBB">
            <w:pPr>
              <w:tabs>
                <w:tab w:val="left" w:pos="9072"/>
              </w:tabs>
              <w:autoSpaceDE w:val="0"/>
              <w:autoSpaceDN w:val="0"/>
              <w:adjustRightInd w:val="0"/>
            </w:pPr>
            <w:r w:rsidRPr="00147375">
              <w:lastRenderedPageBreak/>
              <w:t>2021-2025</w:t>
            </w:r>
          </w:p>
        </w:tc>
        <w:tc>
          <w:tcPr>
            <w:tcW w:w="7200" w:type="dxa"/>
          </w:tcPr>
          <w:p w14:paraId="074503F6" w14:textId="77777777" w:rsidR="00615A53" w:rsidRPr="00147375" w:rsidRDefault="00615A53" w:rsidP="00417FBB">
            <w:pPr>
              <w:widowControl w:val="0"/>
              <w:tabs>
                <w:tab w:val="left" w:pos="9072"/>
              </w:tabs>
              <w:autoSpaceDE w:val="0"/>
              <w:autoSpaceDN w:val="0"/>
              <w:ind w:firstLine="572"/>
              <w:jc w:val="both"/>
            </w:pPr>
            <w:r w:rsidRPr="00147375">
              <w:t>Организация каникулярного отдыха детей – одно из приоритетных направлений деятельности учреждений образования, физической культуры, молодежной политики и социальной защиты.</w:t>
            </w:r>
          </w:p>
          <w:p w14:paraId="7DB59735" w14:textId="77777777" w:rsidR="00615A53" w:rsidRPr="00147375" w:rsidRDefault="00615A53" w:rsidP="00417FBB">
            <w:pPr>
              <w:tabs>
                <w:tab w:val="left" w:pos="9072"/>
              </w:tabs>
              <w:ind w:firstLine="567"/>
              <w:contextualSpacing/>
              <w:jc w:val="both"/>
            </w:pPr>
            <w:r w:rsidRPr="00147375">
              <w:t>Общая сумма средств, выделенная на проведение оздоровительной кампании 2022 года, составляет порядка 13,3 млн</w:t>
            </w:r>
            <w:r>
              <w:t>.</w:t>
            </w:r>
            <w:r w:rsidRPr="00147375">
              <w:t xml:space="preserve"> руб.</w:t>
            </w:r>
          </w:p>
          <w:p w14:paraId="3A76B7DA" w14:textId="77777777" w:rsidR="00615A53" w:rsidRPr="00147375" w:rsidRDefault="00615A53" w:rsidP="00417FBB">
            <w:pPr>
              <w:tabs>
                <w:tab w:val="left" w:pos="9072"/>
              </w:tabs>
              <w:ind w:firstLine="567"/>
              <w:contextualSpacing/>
              <w:jc w:val="both"/>
            </w:pPr>
            <w:r w:rsidRPr="00147375">
              <w:t>В соответствии с реестром лагерей дневного пребывания, специализированных (профильных) ла</w:t>
            </w:r>
            <w:r>
              <w:t>герей в период весенних, летних</w:t>
            </w:r>
            <w:r>
              <w:br/>
            </w:r>
            <w:r w:rsidRPr="00147375">
              <w:t>и осенних каникул проведено 4</w:t>
            </w:r>
            <w:r>
              <w:t>6 смен для 1904 человек на базе</w:t>
            </w:r>
            <w:r>
              <w:br/>
            </w:r>
            <w:r w:rsidRPr="00147375">
              <w:t>МОУ, муниципальных учреждений физической культуры и спорта. Увеличилось количество лагерей спортивной направленности, что связано с предоставлением  площадей общеобразовательных школ (спортивных залов, площадок, помещений столовых, раздевалок, санузлов и медицинских кабинетов).</w:t>
            </w:r>
          </w:p>
        </w:tc>
      </w:tr>
      <w:tr w:rsidR="00615A53" w:rsidRPr="00147375" w14:paraId="13F2BD6B" w14:textId="77777777" w:rsidTr="00615A53">
        <w:tc>
          <w:tcPr>
            <w:tcW w:w="852" w:type="dxa"/>
          </w:tcPr>
          <w:p w14:paraId="50B4B5CE" w14:textId="77777777" w:rsidR="00615A53" w:rsidRPr="00147375" w:rsidRDefault="00615A53" w:rsidP="00417FBB">
            <w:pPr>
              <w:widowControl w:val="0"/>
              <w:tabs>
                <w:tab w:val="left" w:pos="9072"/>
              </w:tabs>
              <w:autoSpaceDE w:val="0"/>
              <w:autoSpaceDN w:val="0"/>
            </w:pPr>
            <w:r w:rsidRPr="00147375">
              <w:t>1.1.7.</w:t>
            </w:r>
          </w:p>
        </w:tc>
        <w:tc>
          <w:tcPr>
            <w:tcW w:w="2438" w:type="dxa"/>
          </w:tcPr>
          <w:p w14:paraId="3FAF7A46" w14:textId="77777777" w:rsidR="00615A53" w:rsidRPr="00147375" w:rsidRDefault="00615A53" w:rsidP="00417FBB">
            <w:pPr>
              <w:widowControl w:val="0"/>
              <w:tabs>
                <w:tab w:val="left" w:pos="9072"/>
              </w:tabs>
              <w:autoSpaceDE w:val="0"/>
              <w:autoSpaceDN w:val="0"/>
            </w:pPr>
            <w:r w:rsidRPr="00147375">
              <w:t>Повышение качества психологического сопровождения образовательного процесса в дошкольных и общеобразовательных учреждениях</w:t>
            </w:r>
          </w:p>
        </w:tc>
        <w:tc>
          <w:tcPr>
            <w:tcW w:w="1985" w:type="dxa"/>
          </w:tcPr>
          <w:p w14:paraId="49F2B27C" w14:textId="77777777" w:rsidR="00615A53" w:rsidRPr="00147375" w:rsidRDefault="00615A53" w:rsidP="00417FBB">
            <w:pPr>
              <w:tabs>
                <w:tab w:val="left" w:pos="9072"/>
              </w:tabs>
              <w:autoSpaceDE w:val="0"/>
              <w:autoSpaceDN w:val="0"/>
              <w:adjustRightInd w:val="0"/>
            </w:pPr>
            <w:r w:rsidRPr="00147375">
              <w:t>комитет социального развития Администрации Петрозаводского городского округа</w:t>
            </w:r>
          </w:p>
        </w:tc>
        <w:tc>
          <w:tcPr>
            <w:tcW w:w="1984" w:type="dxa"/>
          </w:tcPr>
          <w:p w14:paraId="7EB61DD4" w14:textId="77777777" w:rsidR="00615A53" w:rsidRPr="00147375" w:rsidRDefault="00615A53" w:rsidP="00417FBB">
            <w:pPr>
              <w:tabs>
                <w:tab w:val="left" w:pos="9072"/>
              </w:tabs>
              <w:autoSpaceDE w:val="0"/>
              <w:autoSpaceDN w:val="0"/>
              <w:adjustRightInd w:val="0"/>
            </w:pPr>
            <w:r w:rsidRPr="0014737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2BA3459A" w14:textId="77777777" w:rsidR="00615A53" w:rsidRPr="00147375" w:rsidRDefault="00615A53" w:rsidP="00417FBB">
            <w:pPr>
              <w:tabs>
                <w:tab w:val="left" w:pos="9072"/>
              </w:tabs>
              <w:autoSpaceDE w:val="0"/>
              <w:autoSpaceDN w:val="0"/>
              <w:adjustRightInd w:val="0"/>
            </w:pPr>
            <w:r w:rsidRPr="00147375">
              <w:t>2021-2025</w:t>
            </w:r>
          </w:p>
        </w:tc>
        <w:tc>
          <w:tcPr>
            <w:tcW w:w="7200" w:type="dxa"/>
          </w:tcPr>
          <w:p w14:paraId="31B1FAE4" w14:textId="77777777" w:rsidR="00615A53" w:rsidRPr="00147375" w:rsidRDefault="00615A53" w:rsidP="00417FBB">
            <w:pPr>
              <w:pStyle w:val="aa"/>
              <w:tabs>
                <w:tab w:val="left" w:pos="567"/>
                <w:tab w:val="left" w:pos="9072"/>
              </w:tabs>
              <w:ind w:left="0" w:firstLine="567"/>
              <w:jc w:val="both"/>
            </w:pPr>
            <w:r w:rsidRPr="00147375">
              <w:rPr>
                <w:rFonts w:ascii="Times New Roman" w:eastAsia="Times New Roman" w:hAnsi="Times New Roman" w:cs="Times New Roman"/>
                <w:sz w:val="20"/>
                <w:szCs w:val="20"/>
                <w:lang w:eastAsia="ru-RU"/>
              </w:rPr>
              <w:t>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w:t>
            </w:r>
            <w:r>
              <w:rPr>
                <w:rFonts w:ascii="Times New Roman" w:eastAsia="Times New Roman" w:hAnsi="Times New Roman" w:cs="Times New Roman"/>
                <w:sz w:val="20"/>
                <w:szCs w:val="20"/>
                <w:lang w:eastAsia="ru-RU"/>
              </w:rPr>
              <w:t>сации части родительской оплаты</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за содержание ребенка в МДОУ и иных организациях, реализующих основную общеобразовательную программу дошкольного образования, в среднем получили 10 750 человек. Общая сумма выплат составила свыше 119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tc>
      </w:tr>
      <w:tr w:rsidR="00615A53" w:rsidRPr="00147375" w14:paraId="66EE331D" w14:textId="77777777" w:rsidTr="00615A53">
        <w:tc>
          <w:tcPr>
            <w:tcW w:w="852" w:type="dxa"/>
          </w:tcPr>
          <w:p w14:paraId="62597B60" w14:textId="77777777" w:rsidR="00615A53" w:rsidRPr="00147375" w:rsidRDefault="00615A53" w:rsidP="00417FBB">
            <w:pPr>
              <w:widowControl w:val="0"/>
              <w:tabs>
                <w:tab w:val="left" w:pos="9072"/>
              </w:tabs>
              <w:autoSpaceDE w:val="0"/>
              <w:autoSpaceDN w:val="0"/>
            </w:pPr>
            <w:r w:rsidRPr="00147375">
              <w:t>1.1.8.</w:t>
            </w:r>
          </w:p>
        </w:tc>
        <w:tc>
          <w:tcPr>
            <w:tcW w:w="2438" w:type="dxa"/>
          </w:tcPr>
          <w:p w14:paraId="1DDEF2FC" w14:textId="77777777" w:rsidR="00615A53" w:rsidRPr="00147375" w:rsidRDefault="00615A53" w:rsidP="00417FBB">
            <w:pPr>
              <w:widowControl w:val="0"/>
              <w:tabs>
                <w:tab w:val="left" w:pos="9072"/>
              </w:tabs>
              <w:autoSpaceDE w:val="0"/>
              <w:autoSpaceDN w:val="0"/>
            </w:pPr>
            <w:r w:rsidRPr="00147375">
              <w:t>Создание всех видов условий в соответствии с требованиями Федеральных государственных образовательных стандартов</w:t>
            </w:r>
          </w:p>
        </w:tc>
        <w:tc>
          <w:tcPr>
            <w:tcW w:w="1985" w:type="dxa"/>
          </w:tcPr>
          <w:p w14:paraId="0D1C709C" w14:textId="77777777" w:rsidR="00615A53" w:rsidRPr="00147375" w:rsidRDefault="00615A53" w:rsidP="00417FBB">
            <w:pPr>
              <w:tabs>
                <w:tab w:val="left" w:pos="9072"/>
              </w:tabs>
              <w:autoSpaceDE w:val="0"/>
              <w:autoSpaceDN w:val="0"/>
              <w:adjustRightInd w:val="0"/>
            </w:pPr>
            <w:r w:rsidRPr="00147375">
              <w:t>комитет социального развития Администрации Петрозаводского городского округа</w:t>
            </w:r>
          </w:p>
        </w:tc>
        <w:tc>
          <w:tcPr>
            <w:tcW w:w="1984" w:type="dxa"/>
          </w:tcPr>
          <w:p w14:paraId="1718D9F4" w14:textId="77777777" w:rsidR="00615A53" w:rsidRPr="00147375" w:rsidRDefault="00615A53" w:rsidP="00417FBB">
            <w:pPr>
              <w:tabs>
                <w:tab w:val="left" w:pos="9072"/>
              </w:tabs>
              <w:autoSpaceDE w:val="0"/>
              <w:autoSpaceDN w:val="0"/>
              <w:adjustRightInd w:val="0"/>
            </w:pPr>
            <w:r w:rsidRPr="0014737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2F6E31D8" w14:textId="77777777" w:rsidR="00615A53" w:rsidRPr="00147375" w:rsidRDefault="00615A53" w:rsidP="00417FBB">
            <w:pPr>
              <w:tabs>
                <w:tab w:val="left" w:pos="9072"/>
              </w:tabs>
              <w:autoSpaceDE w:val="0"/>
              <w:autoSpaceDN w:val="0"/>
              <w:adjustRightInd w:val="0"/>
            </w:pPr>
            <w:r w:rsidRPr="00147375">
              <w:t>2021-2025</w:t>
            </w:r>
          </w:p>
        </w:tc>
        <w:tc>
          <w:tcPr>
            <w:tcW w:w="7200" w:type="dxa"/>
          </w:tcPr>
          <w:p w14:paraId="317AFAE5" w14:textId="77777777" w:rsidR="00615A53" w:rsidRPr="00147375" w:rsidRDefault="00615A53" w:rsidP="00417FBB">
            <w:pPr>
              <w:tabs>
                <w:tab w:val="left" w:pos="9072"/>
              </w:tabs>
              <w:autoSpaceDE w:val="0"/>
              <w:autoSpaceDN w:val="0"/>
              <w:adjustRightInd w:val="0"/>
              <w:ind w:firstLine="572"/>
              <w:jc w:val="both"/>
            </w:pPr>
            <w:r w:rsidRPr="00147375">
              <w:t>Администрацией Петрозаводского городского округа продолжена работа по реализации национального проекта «Образование», одним из приоритетных направлений которого является создание современных условий в образовательных организациях.</w:t>
            </w:r>
          </w:p>
          <w:p w14:paraId="55F7EB59" w14:textId="77777777" w:rsidR="00615A53" w:rsidRPr="00147375" w:rsidRDefault="00615A53" w:rsidP="00417FBB">
            <w:pPr>
              <w:tabs>
                <w:tab w:val="left" w:pos="9072"/>
              </w:tabs>
              <w:ind w:firstLine="567"/>
              <w:jc w:val="both"/>
            </w:pPr>
            <w:r w:rsidRPr="00147375">
              <w:t>В 2022 году в рамках реализации мероприятий по модернизации школьных систем образования за счет средств федерального бюджета (246,5 млн</w:t>
            </w:r>
            <w:r>
              <w:t>.</w:t>
            </w:r>
            <w:r w:rsidRPr="00147375">
              <w:t xml:space="preserve"> руб.) в 4 зданиях школ (МОУ «Средняя школа № 9», МОУ «Средняя школа № 14», МОУ «Средняя школа № 20», МОУ «Средняя школа №</w:t>
            </w:r>
            <w:r>
              <w:t xml:space="preserve"> </w:t>
            </w:r>
            <w:r w:rsidRPr="00147375">
              <w:t>25») выполнены работы по капитальному ремонту фасадов с заменой оконных блоков, в 2 зданиях (МОУ «Средняя школа № 14», МОУ «Средняя школа № 20») – по замене внутренних сетей отопления, в МОУ «Средняя школа № 20» проведен капитальный ремонт кровли.</w:t>
            </w:r>
          </w:p>
          <w:p w14:paraId="230C8C1A" w14:textId="77777777" w:rsidR="00615A53" w:rsidRPr="00147375" w:rsidRDefault="00615A53" w:rsidP="00417FBB">
            <w:pPr>
              <w:tabs>
                <w:tab w:val="left" w:pos="9072"/>
              </w:tabs>
              <w:ind w:firstLine="567"/>
              <w:jc w:val="both"/>
            </w:pPr>
            <w:r w:rsidRPr="00147375">
              <w:t xml:space="preserve">Все мероприятия по капитальному ремонту зданий общеобразовательных организаций (сети водоснабжения, канализации, электроснабжения, слаботочные сети, общестроительные работы, отопления) рассчитаны на двухлетний цикл реализации (2022-2023 годы). </w:t>
            </w:r>
          </w:p>
          <w:p w14:paraId="336781F6" w14:textId="77777777" w:rsidR="00615A53" w:rsidRPr="00147375" w:rsidRDefault="00615A53" w:rsidP="00417FBB">
            <w:pPr>
              <w:tabs>
                <w:tab w:val="left" w:pos="9072"/>
              </w:tabs>
              <w:ind w:firstLine="567"/>
              <w:jc w:val="both"/>
            </w:pPr>
            <w:r w:rsidRPr="00147375">
              <w:t>Кроме того, в рамках вышеуказанных мероприятий МОУ «Средняя школа № 9», МОУ «Средняя школа № 14», МОУ «Средняя школа № 20», МОУ «Средняя школа №</w:t>
            </w:r>
            <w:r>
              <w:t xml:space="preserve"> </w:t>
            </w:r>
            <w:r w:rsidRPr="00147375">
              <w:t>25» приобретены средства обучения и воспитания на сумму 40,4 млн</w:t>
            </w:r>
            <w:r>
              <w:t>.</w:t>
            </w:r>
            <w:r w:rsidRPr="00147375">
              <w:t xml:space="preserve"> руб.</w:t>
            </w:r>
          </w:p>
          <w:p w14:paraId="24F17CE8" w14:textId="77777777" w:rsidR="00615A53" w:rsidRPr="00147375" w:rsidRDefault="00615A53" w:rsidP="00417FBB">
            <w:pPr>
              <w:tabs>
                <w:tab w:val="left" w:pos="9072"/>
              </w:tabs>
              <w:ind w:firstLine="567"/>
              <w:jc w:val="both"/>
            </w:pPr>
            <w:r w:rsidRPr="00147375">
              <w:t>В образовательных организациях завершены дополнительные мероприятия по антитеррористической защищенности за счет средств бюджета Республики Карелия (45,5 млн</w:t>
            </w:r>
            <w:r>
              <w:t>.</w:t>
            </w:r>
            <w:r w:rsidRPr="00147375">
              <w:t xml:space="preserve"> руб.). </w:t>
            </w:r>
          </w:p>
          <w:p w14:paraId="5F518F25" w14:textId="77777777" w:rsidR="00615A53" w:rsidRPr="00147375" w:rsidRDefault="00615A53" w:rsidP="00417FBB">
            <w:pPr>
              <w:tabs>
                <w:tab w:val="left" w:pos="9072"/>
              </w:tabs>
              <w:ind w:firstLine="567"/>
              <w:jc w:val="both"/>
            </w:pPr>
            <w:r w:rsidRPr="00147375">
              <w:t xml:space="preserve">В целях обеспечения надлежащих условий для обучения и пребывания детей, повышения энергетической эффективности, реализуя мероприятия </w:t>
            </w:r>
            <w:r w:rsidRPr="00147375">
              <w:lastRenderedPageBreak/>
              <w:t>государственной программы Республики Карелия «Развитие образования», в 15 муниципальных образовательных организациях (8 школ и 7 детских садов) на общую сумму 46,6 млн</w:t>
            </w:r>
            <w:r>
              <w:t>.</w:t>
            </w:r>
            <w:r w:rsidRPr="00147375">
              <w:t xml:space="preserve"> руб. выполнены мероприятия по капитальному и текущему ремонтам:</w:t>
            </w:r>
          </w:p>
          <w:p w14:paraId="56ED677D" w14:textId="77777777" w:rsidR="00615A53" w:rsidRPr="00147375" w:rsidRDefault="00615A53" w:rsidP="00417FBB">
            <w:pPr>
              <w:tabs>
                <w:tab w:val="left" w:pos="9072"/>
              </w:tabs>
              <w:ind w:firstLine="567"/>
              <w:jc w:val="both"/>
            </w:pPr>
            <w:r w:rsidRPr="00147375">
              <w:rPr>
                <w:bCs/>
                <w:color w:val="000000"/>
              </w:rPr>
              <w:t>–</w:t>
            </w:r>
            <w:r w:rsidRPr="00147375">
              <w:t xml:space="preserve"> ремонт внутренних помещений (МОУ «Гимна</w:t>
            </w:r>
            <w:r>
              <w:t>зия № 17»,</w:t>
            </w:r>
            <w:r>
              <w:br/>
            </w:r>
            <w:r w:rsidRPr="00147375">
              <w:t>МОУ «Ломоносовская гимназия», МОУ «Лицей № 1»);</w:t>
            </w:r>
          </w:p>
          <w:p w14:paraId="6CA81993" w14:textId="77777777" w:rsidR="00615A53" w:rsidRPr="00147375" w:rsidRDefault="00615A53" w:rsidP="00417FBB">
            <w:pPr>
              <w:tabs>
                <w:tab w:val="left" w:pos="9072"/>
              </w:tabs>
              <w:ind w:firstLine="567"/>
              <w:jc w:val="both"/>
            </w:pPr>
            <w:r w:rsidRPr="00147375">
              <w:rPr>
                <w:bCs/>
                <w:color w:val="000000"/>
              </w:rPr>
              <w:t>–</w:t>
            </w:r>
            <w:r w:rsidRPr="00147375">
              <w:t xml:space="preserve"> монтаж оборудования сцены ак</w:t>
            </w:r>
            <w:r>
              <w:t>тового зала (МОУ «Средняя школа</w:t>
            </w:r>
            <w:r>
              <w:br/>
            </w:r>
            <w:r w:rsidRPr="00147375">
              <w:t>№ 55»);</w:t>
            </w:r>
          </w:p>
          <w:p w14:paraId="07E9FD37" w14:textId="77777777" w:rsidR="00615A53" w:rsidRPr="00147375" w:rsidRDefault="00615A53" w:rsidP="00417FBB">
            <w:pPr>
              <w:tabs>
                <w:tab w:val="left" w:pos="9072"/>
              </w:tabs>
              <w:ind w:firstLine="567"/>
              <w:jc w:val="both"/>
            </w:pPr>
            <w:r w:rsidRPr="00147375">
              <w:rPr>
                <w:bCs/>
                <w:color w:val="000000"/>
              </w:rPr>
              <w:t>–</w:t>
            </w:r>
            <w:r w:rsidRPr="00147375">
              <w:t xml:space="preserve"> ремонт цоколя, отмостки (МОУ «Средняя школа №</w:t>
            </w:r>
            <w:r>
              <w:t xml:space="preserve"> </w:t>
            </w:r>
            <w:r w:rsidRPr="00147375">
              <w:t>27»);</w:t>
            </w:r>
          </w:p>
          <w:p w14:paraId="36A3CE2B" w14:textId="77777777" w:rsidR="00615A53" w:rsidRPr="00147375" w:rsidRDefault="00615A53" w:rsidP="00417FBB">
            <w:pPr>
              <w:tabs>
                <w:tab w:val="left" w:pos="9072"/>
              </w:tabs>
              <w:ind w:firstLine="567"/>
              <w:jc w:val="both"/>
            </w:pPr>
            <w:r w:rsidRPr="00147375">
              <w:rPr>
                <w:bCs/>
                <w:color w:val="000000"/>
              </w:rPr>
              <w:t>–</w:t>
            </w:r>
            <w:r w:rsidRPr="00147375">
              <w:t xml:space="preserve"> благоустройство территории (МОУ «Средняя школа № 11», МДОУ «Детский сад №114»);</w:t>
            </w:r>
          </w:p>
          <w:p w14:paraId="45292163" w14:textId="77777777" w:rsidR="00615A53" w:rsidRPr="00147375" w:rsidRDefault="00615A53" w:rsidP="00417FBB">
            <w:pPr>
              <w:tabs>
                <w:tab w:val="left" w:pos="9072"/>
              </w:tabs>
              <w:ind w:firstLine="567"/>
              <w:jc w:val="both"/>
            </w:pPr>
            <w:r w:rsidRPr="00147375">
              <w:rPr>
                <w:bCs/>
                <w:color w:val="000000"/>
              </w:rPr>
              <w:t>–</w:t>
            </w:r>
            <w:r w:rsidRPr="00147375">
              <w:t xml:space="preserve"> замена ограждения территории (</w:t>
            </w:r>
            <w:r w:rsidRPr="00BD7FB4">
              <w:t>МДОУ «Детский сад № 83»</w:t>
            </w:r>
            <w:r w:rsidRPr="00147375">
              <w:t xml:space="preserve">); </w:t>
            </w:r>
          </w:p>
          <w:p w14:paraId="55F29DAB" w14:textId="77777777" w:rsidR="00615A53" w:rsidRPr="00147375" w:rsidRDefault="00615A53" w:rsidP="00417FBB">
            <w:pPr>
              <w:tabs>
                <w:tab w:val="left" w:pos="9072"/>
              </w:tabs>
              <w:ind w:firstLine="567"/>
              <w:jc w:val="both"/>
            </w:pPr>
            <w:r w:rsidRPr="00147375">
              <w:rPr>
                <w:bCs/>
                <w:color w:val="000000"/>
              </w:rPr>
              <w:t>–</w:t>
            </w:r>
            <w:r w:rsidRPr="00147375">
              <w:t xml:space="preserve"> ремонт инженерных сетей (МДОУ </w:t>
            </w:r>
            <w:r w:rsidRPr="00BD7FB4">
              <w:t>«Детский сад №</w:t>
            </w:r>
            <w:r>
              <w:t xml:space="preserve"> </w:t>
            </w:r>
            <w:r w:rsidRPr="00147375">
              <w:t>15</w:t>
            </w:r>
            <w:r>
              <w:t xml:space="preserve">», </w:t>
            </w:r>
            <w:r w:rsidRPr="00147375">
              <w:t>МДОУ</w:t>
            </w:r>
            <w:r>
              <w:t xml:space="preserve"> </w:t>
            </w:r>
            <w:r w:rsidRPr="00BD7FB4">
              <w:t>«Детский сад №</w:t>
            </w:r>
            <w:r w:rsidRPr="00147375">
              <w:t xml:space="preserve"> 111</w:t>
            </w:r>
            <w:r>
              <w:t>»</w:t>
            </w:r>
            <w:r w:rsidRPr="00147375">
              <w:t>);</w:t>
            </w:r>
          </w:p>
          <w:p w14:paraId="579786A1" w14:textId="77777777" w:rsidR="00615A53" w:rsidRPr="00147375" w:rsidRDefault="00615A53" w:rsidP="00417FBB">
            <w:pPr>
              <w:tabs>
                <w:tab w:val="left" w:pos="9072"/>
              </w:tabs>
              <w:ind w:firstLine="567"/>
              <w:jc w:val="both"/>
            </w:pPr>
            <w:r w:rsidRPr="00147375">
              <w:rPr>
                <w:bCs/>
                <w:color w:val="000000"/>
              </w:rPr>
              <w:t>–</w:t>
            </w:r>
            <w:r w:rsidRPr="00147375">
              <w:t xml:space="preserve"> ремонт теневых навесов (МДОУ </w:t>
            </w:r>
            <w:r w:rsidRPr="00BD7FB4">
              <w:t>«Детский сад</w:t>
            </w:r>
            <w:r w:rsidRPr="00147375">
              <w:t xml:space="preserve"> № 112</w:t>
            </w:r>
            <w:r>
              <w:t>»</w:t>
            </w:r>
            <w:r w:rsidRPr="00147375">
              <w:t xml:space="preserve">, МДОУ </w:t>
            </w:r>
            <w:r w:rsidRPr="00BD7FB4">
              <w:t>«Детский сад</w:t>
            </w:r>
            <w:r w:rsidRPr="00147375">
              <w:t xml:space="preserve"> № 116</w:t>
            </w:r>
            <w:r>
              <w:t>»</w:t>
            </w:r>
            <w:r w:rsidRPr="00147375">
              <w:t xml:space="preserve">, МДОУ </w:t>
            </w:r>
            <w:r w:rsidRPr="00BD7FB4">
              <w:t>«Детский сад</w:t>
            </w:r>
            <w:r w:rsidRPr="00147375">
              <w:t xml:space="preserve"> № 118</w:t>
            </w:r>
            <w:r>
              <w:t>»</w:t>
            </w:r>
            <w:r w:rsidRPr="00147375">
              <w:t xml:space="preserve">, МДОУ </w:t>
            </w:r>
            <w:r w:rsidRPr="00BD7FB4">
              <w:t>«Детский сад</w:t>
            </w:r>
            <w:r w:rsidRPr="00147375">
              <w:t xml:space="preserve"> № 114</w:t>
            </w:r>
            <w:r>
              <w:t>»)</w:t>
            </w:r>
            <w:r w:rsidRPr="00147375">
              <w:t>.</w:t>
            </w:r>
          </w:p>
          <w:p w14:paraId="6B14C2B3" w14:textId="77777777" w:rsidR="00615A53" w:rsidRPr="00147375" w:rsidRDefault="00615A53" w:rsidP="00417FBB">
            <w:pPr>
              <w:tabs>
                <w:tab w:val="left" w:pos="9072"/>
              </w:tabs>
              <w:ind w:firstLine="567"/>
              <w:jc w:val="both"/>
            </w:pPr>
            <w:r w:rsidRPr="00147375">
              <w:t xml:space="preserve">Подготовлена </w:t>
            </w:r>
            <w:r>
              <w:t>проектная</w:t>
            </w:r>
            <w:r w:rsidRPr="00147375">
              <w:t xml:space="preserve"> документация на капитальный ремонт зданий общеобразовательных организаций (</w:t>
            </w:r>
            <w:r w:rsidRPr="00DD543D">
              <w:t>МОУ «Средняя</w:t>
            </w:r>
            <w:r>
              <w:t xml:space="preserve"> </w:t>
            </w:r>
            <w:r w:rsidRPr="00DD543D">
              <w:t>школа</w:t>
            </w:r>
            <w:r>
              <w:t xml:space="preserve"> </w:t>
            </w:r>
            <w:r w:rsidRPr="00DD543D">
              <w:t>№</w:t>
            </w:r>
            <w:r>
              <w:t xml:space="preserve"> 12»,</w:t>
            </w:r>
            <w:r>
              <w:br/>
            </w:r>
            <w:r w:rsidRPr="00DD543D">
              <w:t>МОУ «Средняя</w:t>
            </w:r>
            <w:r>
              <w:t xml:space="preserve"> </w:t>
            </w:r>
            <w:r w:rsidRPr="00DD543D">
              <w:t>школа</w:t>
            </w:r>
            <w:r>
              <w:t xml:space="preserve"> </w:t>
            </w:r>
            <w:r w:rsidRPr="00DD543D">
              <w:t>№</w:t>
            </w:r>
            <w:r>
              <w:t xml:space="preserve"> 29», </w:t>
            </w:r>
            <w:r w:rsidRPr="00DD543D">
              <w:t>МОУ «Средняя</w:t>
            </w:r>
            <w:r>
              <w:t xml:space="preserve"> </w:t>
            </w:r>
            <w:r w:rsidRPr="00DD543D">
              <w:t>школа</w:t>
            </w:r>
            <w:r>
              <w:t xml:space="preserve"> </w:t>
            </w:r>
            <w:r w:rsidRPr="00DD543D">
              <w:t>№</w:t>
            </w:r>
            <w:r>
              <w:t xml:space="preserve"> </w:t>
            </w:r>
            <w:r w:rsidRPr="00DD543D">
              <w:t>35</w:t>
            </w:r>
            <w:r>
              <w:t xml:space="preserve">», </w:t>
            </w:r>
            <w:r w:rsidRPr="00DD543D">
              <w:t>МОУ «Средняя</w:t>
            </w:r>
            <w:r>
              <w:t xml:space="preserve"> </w:t>
            </w:r>
            <w:r w:rsidRPr="00DD543D">
              <w:t>школа</w:t>
            </w:r>
            <w:r>
              <w:t xml:space="preserve"> </w:t>
            </w:r>
            <w:r w:rsidRPr="00DD543D">
              <w:t>№</w:t>
            </w:r>
            <w:r>
              <w:t xml:space="preserve"> 39», </w:t>
            </w:r>
            <w:r w:rsidRPr="00DD543D">
              <w:t>МОУ «Средняя</w:t>
            </w:r>
            <w:r>
              <w:t xml:space="preserve"> </w:t>
            </w:r>
            <w:r w:rsidRPr="00DD543D">
              <w:t>школа</w:t>
            </w:r>
            <w:r>
              <w:t xml:space="preserve"> </w:t>
            </w:r>
            <w:r w:rsidRPr="00DD543D">
              <w:t>№</w:t>
            </w:r>
            <w:r>
              <w:t xml:space="preserve"> 43», МОУ «</w:t>
            </w:r>
            <w:r w:rsidRPr="00147375">
              <w:t>Петровский Дворец</w:t>
            </w:r>
            <w:r>
              <w:t>»)</w:t>
            </w:r>
            <w:r>
              <w:br/>
            </w:r>
            <w:r w:rsidRPr="00147375">
              <w:t>на общую сумму 18,0 млн</w:t>
            </w:r>
            <w:r>
              <w:t>.</w:t>
            </w:r>
            <w:r w:rsidRPr="00147375">
              <w:t xml:space="preserve"> руб.</w:t>
            </w:r>
          </w:p>
          <w:p w14:paraId="167E42AB" w14:textId="77777777" w:rsidR="00615A53" w:rsidRPr="00147375" w:rsidRDefault="00615A53" w:rsidP="00417FBB">
            <w:pPr>
              <w:tabs>
                <w:tab w:val="left" w:pos="9072"/>
              </w:tabs>
              <w:ind w:firstLine="567"/>
              <w:jc w:val="both"/>
            </w:pPr>
            <w:r w:rsidRPr="00147375">
              <w:t>В рамках реализации мероприятий по социально-экономическому развитию столицы Республики Карелия в 28 муниципальных образовательных организациях (15 школ и 13 детских садов) на общую сумму 239,6 млн</w:t>
            </w:r>
            <w:r>
              <w:t>.</w:t>
            </w:r>
            <w:r w:rsidRPr="00147375">
              <w:t xml:space="preserve"> руб. выполнены следующие работы:</w:t>
            </w:r>
          </w:p>
          <w:p w14:paraId="04D0547F" w14:textId="77777777" w:rsidR="00615A53" w:rsidRDefault="00615A53" w:rsidP="00417FBB">
            <w:pPr>
              <w:tabs>
                <w:tab w:val="left" w:pos="9072"/>
              </w:tabs>
              <w:ind w:firstLine="567"/>
              <w:jc w:val="both"/>
            </w:pPr>
            <w:r w:rsidRPr="00147375">
              <w:rPr>
                <w:bCs/>
                <w:color w:val="000000"/>
              </w:rPr>
              <w:t>–</w:t>
            </w:r>
            <w:r w:rsidRPr="00147375">
              <w:t xml:space="preserve"> по капитальному ремонту кровель в 4 зданиях общеобразовательных организаций (МОУ «Основная школа № 19» (спортзал), </w:t>
            </w:r>
            <w:r w:rsidRPr="00DD543D">
              <w:t>МОУ «Средняя</w:t>
            </w:r>
            <w:r>
              <w:t xml:space="preserve"> </w:t>
            </w:r>
            <w:r w:rsidRPr="00DD543D">
              <w:t>школа</w:t>
            </w:r>
            <w:r>
              <w:t xml:space="preserve"> </w:t>
            </w:r>
            <w:r w:rsidRPr="00DD543D">
              <w:t>№</w:t>
            </w:r>
            <w:r>
              <w:t xml:space="preserve"> </w:t>
            </w:r>
            <w:r w:rsidRPr="00DD543D">
              <w:t>35</w:t>
            </w:r>
            <w:r>
              <w:t xml:space="preserve">», </w:t>
            </w:r>
            <w:r w:rsidRPr="00DD543D">
              <w:t>МОУ «Средняя</w:t>
            </w:r>
            <w:r>
              <w:t xml:space="preserve"> </w:t>
            </w:r>
            <w:r w:rsidRPr="00DD543D">
              <w:t>школа</w:t>
            </w:r>
            <w:r>
              <w:t xml:space="preserve"> </w:t>
            </w:r>
            <w:r w:rsidRPr="00DD543D">
              <w:t>№</w:t>
            </w:r>
            <w:r>
              <w:t xml:space="preserve"> 46», </w:t>
            </w:r>
            <w:r w:rsidRPr="00147375">
              <w:t>МОУ «Лицей № 1»),</w:t>
            </w:r>
            <w:r>
              <w:t xml:space="preserve"> </w:t>
            </w:r>
            <w:r w:rsidRPr="00147375">
              <w:t xml:space="preserve">8 зданиях дошкольных образовательных организаций (МДОУ </w:t>
            </w:r>
            <w:r w:rsidRPr="00BD7FB4">
              <w:t>«Детский сад</w:t>
            </w:r>
            <w:r w:rsidRPr="00147375">
              <w:t xml:space="preserve"> №</w:t>
            </w:r>
            <w:r>
              <w:t xml:space="preserve"> 7», </w:t>
            </w:r>
            <w:r w:rsidRPr="00147375">
              <w:t xml:space="preserve">МДОУ </w:t>
            </w:r>
            <w:r w:rsidRPr="00BD7FB4">
              <w:t>«Детский сад</w:t>
            </w:r>
            <w:r w:rsidRPr="00147375">
              <w:t xml:space="preserve"> №</w:t>
            </w:r>
            <w:r>
              <w:t xml:space="preserve"> 12», </w:t>
            </w:r>
            <w:r w:rsidRPr="00147375">
              <w:t xml:space="preserve">МДОУ </w:t>
            </w:r>
            <w:r w:rsidRPr="00BD7FB4">
              <w:t>«Детский сад</w:t>
            </w:r>
            <w:r w:rsidRPr="00147375">
              <w:t xml:space="preserve"> №</w:t>
            </w:r>
            <w:r>
              <w:t xml:space="preserve"> 22», </w:t>
            </w:r>
            <w:r w:rsidRPr="00147375">
              <w:t xml:space="preserve">МДОУ </w:t>
            </w:r>
            <w:r w:rsidRPr="00BD7FB4">
              <w:t>«Детский сад</w:t>
            </w:r>
            <w:r>
              <w:br/>
            </w:r>
            <w:r w:rsidRPr="00147375">
              <w:t>№</w:t>
            </w:r>
            <w:r>
              <w:t xml:space="preserve"> 30», </w:t>
            </w:r>
            <w:r w:rsidRPr="00147375">
              <w:t xml:space="preserve">МДОУ </w:t>
            </w:r>
            <w:r w:rsidRPr="00BD7FB4">
              <w:t>«Детский сад</w:t>
            </w:r>
            <w:r w:rsidRPr="00147375">
              <w:t xml:space="preserve"> №</w:t>
            </w:r>
            <w:r>
              <w:t xml:space="preserve"> 38», </w:t>
            </w:r>
            <w:r w:rsidRPr="00147375">
              <w:t xml:space="preserve">МДОУ </w:t>
            </w:r>
            <w:r w:rsidRPr="00BD7FB4">
              <w:t>«Детский сад</w:t>
            </w:r>
            <w:r w:rsidRPr="00147375">
              <w:t xml:space="preserve"> №</w:t>
            </w:r>
            <w:r>
              <w:t xml:space="preserve"> 110», </w:t>
            </w:r>
            <w:r w:rsidRPr="00147375">
              <w:t xml:space="preserve">МДОУ </w:t>
            </w:r>
            <w:r w:rsidRPr="00BD7FB4">
              <w:t>«Детский сад</w:t>
            </w:r>
            <w:r w:rsidRPr="00147375">
              <w:t xml:space="preserve"> №</w:t>
            </w:r>
            <w:r>
              <w:t xml:space="preserve"> 118», </w:t>
            </w:r>
            <w:r w:rsidRPr="00147375">
              <w:t xml:space="preserve">МДОУ </w:t>
            </w:r>
            <w:r w:rsidRPr="00BD7FB4">
              <w:t>«Детский сад</w:t>
            </w:r>
            <w:r w:rsidRPr="00147375">
              <w:t xml:space="preserve"> №</w:t>
            </w:r>
            <w:r>
              <w:t xml:space="preserve"> 121»);</w:t>
            </w:r>
          </w:p>
          <w:p w14:paraId="47462C5B" w14:textId="77777777" w:rsidR="00615A53" w:rsidRDefault="00615A53" w:rsidP="00417FBB">
            <w:pPr>
              <w:tabs>
                <w:tab w:val="left" w:pos="9072"/>
              </w:tabs>
              <w:ind w:firstLine="567"/>
              <w:jc w:val="both"/>
            </w:pPr>
            <w:r w:rsidRPr="00147375">
              <w:rPr>
                <w:bCs/>
                <w:color w:val="000000"/>
              </w:rPr>
              <w:t>–</w:t>
            </w:r>
            <w:r>
              <w:rPr>
                <w:bCs/>
                <w:color w:val="000000"/>
              </w:rPr>
              <w:t xml:space="preserve"> </w:t>
            </w:r>
            <w:r w:rsidRPr="00147375">
              <w:t>по замене оконных блоков (</w:t>
            </w:r>
            <w:r w:rsidRPr="00DD543D">
              <w:t>МОУ «Средняя</w:t>
            </w:r>
            <w:r>
              <w:t xml:space="preserve"> </w:t>
            </w:r>
            <w:r w:rsidRPr="00DD543D">
              <w:t>школа</w:t>
            </w:r>
            <w:r>
              <w:t xml:space="preserve"> </w:t>
            </w:r>
            <w:r w:rsidRPr="00DD543D">
              <w:t>№</w:t>
            </w:r>
            <w:r>
              <w:t xml:space="preserve"> 2», </w:t>
            </w:r>
            <w:r w:rsidRPr="00DD543D">
              <w:t>МОУ «Средняя</w:t>
            </w:r>
            <w:r>
              <w:t xml:space="preserve"> </w:t>
            </w:r>
            <w:r w:rsidRPr="00DD543D">
              <w:t>школа</w:t>
            </w:r>
            <w:r>
              <w:t xml:space="preserve"> </w:t>
            </w:r>
            <w:r w:rsidRPr="00DD543D">
              <w:t>№</w:t>
            </w:r>
            <w:r>
              <w:t xml:space="preserve"> </w:t>
            </w:r>
            <w:r w:rsidRPr="00DD543D">
              <w:t>5</w:t>
            </w:r>
            <w:r>
              <w:t xml:space="preserve">», </w:t>
            </w:r>
            <w:r w:rsidRPr="00DD543D">
              <w:t>МОУ «Средняя</w:t>
            </w:r>
            <w:r>
              <w:t xml:space="preserve"> </w:t>
            </w:r>
            <w:r w:rsidRPr="00DD543D">
              <w:t>школа</w:t>
            </w:r>
            <w:r>
              <w:t xml:space="preserve"> </w:t>
            </w:r>
            <w:r w:rsidRPr="00DD543D">
              <w:t>№</w:t>
            </w:r>
            <w:r>
              <w:t xml:space="preserve"> 7», </w:t>
            </w:r>
            <w:r w:rsidRPr="00DD543D">
              <w:t>МОУ «Средняя</w:t>
            </w:r>
            <w:r>
              <w:t xml:space="preserve"> </w:t>
            </w:r>
            <w:r w:rsidRPr="00DD543D">
              <w:t>школа</w:t>
            </w:r>
            <w:r>
              <w:t xml:space="preserve"> </w:t>
            </w:r>
            <w:r w:rsidRPr="00DD543D">
              <w:t>№</w:t>
            </w:r>
            <w:r>
              <w:t xml:space="preserve"> 46»,</w:t>
            </w:r>
            <w:r>
              <w:br/>
            </w:r>
            <w:r w:rsidRPr="00DD543D">
              <w:t>МОУ «Средняя</w:t>
            </w:r>
            <w:r>
              <w:t xml:space="preserve"> </w:t>
            </w:r>
            <w:r w:rsidRPr="00DD543D">
              <w:t>школа</w:t>
            </w:r>
            <w:r>
              <w:t xml:space="preserve"> </w:t>
            </w:r>
            <w:r w:rsidRPr="00DD543D">
              <w:t>№</w:t>
            </w:r>
            <w:r>
              <w:t xml:space="preserve"> 29»,</w:t>
            </w:r>
            <w:r w:rsidRPr="00147375">
              <w:t xml:space="preserve"> МОУ «Державинский лицей», МОУ «Лицей № 1», МДОУ </w:t>
            </w:r>
            <w:r w:rsidRPr="00BD7FB4">
              <w:t>«Детский сад</w:t>
            </w:r>
            <w:r w:rsidRPr="00147375">
              <w:t xml:space="preserve"> №</w:t>
            </w:r>
            <w:r>
              <w:t xml:space="preserve"> 22», </w:t>
            </w:r>
            <w:r w:rsidRPr="00147375">
              <w:t xml:space="preserve">МДОУ </w:t>
            </w:r>
            <w:r w:rsidRPr="00BD7FB4">
              <w:t>«Детский сад</w:t>
            </w:r>
            <w:r w:rsidRPr="00147375">
              <w:t xml:space="preserve"> №</w:t>
            </w:r>
            <w:r>
              <w:t xml:space="preserve"> 30», </w:t>
            </w:r>
            <w:r w:rsidRPr="00147375">
              <w:t xml:space="preserve">МДОУ </w:t>
            </w:r>
            <w:r w:rsidRPr="00BD7FB4">
              <w:t>«Детский сад</w:t>
            </w:r>
            <w:r w:rsidRPr="00147375">
              <w:t xml:space="preserve"> №</w:t>
            </w:r>
            <w:r>
              <w:t xml:space="preserve"> 38», </w:t>
            </w:r>
            <w:r w:rsidRPr="00147375">
              <w:t xml:space="preserve">МДОУ </w:t>
            </w:r>
            <w:r w:rsidRPr="00BD7FB4">
              <w:t>«Детский сад</w:t>
            </w:r>
            <w:r w:rsidRPr="00147375">
              <w:t xml:space="preserve"> №</w:t>
            </w:r>
            <w:r>
              <w:t xml:space="preserve"> 79», </w:t>
            </w:r>
            <w:r w:rsidRPr="00147375">
              <w:t xml:space="preserve">МДОУ </w:t>
            </w:r>
            <w:r w:rsidRPr="00BD7FB4">
              <w:t>«Детский сад</w:t>
            </w:r>
            <w:r w:rsidRPr="00147375">
              <w:t xml:space="preserve"> №</w:t>
            </w:r>
            <w:r>
              <w:t xml:space="preserve"> 80»,</w:t>
            </w:r>
            <w:r>
              <w:br/>
            </w:r>
            <w:r w:rsidRPr="00147375">
              <w:t xml:space="preserve">МДОУ </w:t>
            </w:r>
            <w:r w:rsidRPr="00BD7FB4">
              <w:t>«Детский сад</w:t>
            </w:r>
            <w:r w:rsidRPr="00147375">
              <w:t xml:space="preserve"> №</w:t>
            </w:r>
            <w:r>
              <w:t xml:space="preserve"> 89», </w:t>
            </w:r>
            <w:r w:rsidRPr="00147375">
              <w:t xml:space="preserve">МДОУ </w:t>
            </w:r>
            <w:r w:rsidRPr="00BD7FB4">
              <w:t>«Детский сад</w:t>
            </w:r>
            <w:r w:rsidRPr="00147375">
              <w:t xml:space="preserve"> №</w:t>
            </w:r>
            <w:r>
              <w:t xml:space="preserve"> 93», </w:t>
            </w:r>
            <w:r w:rsidRPr="00147375">
              <w:t xml:space="preserve">МДОУ </w:t>
            </w:r>
            <w:r w:rsidRPr="00BD7FB4">
              <w:t>«Детский сад</w:t>
            </w:r>
            <w:r w:rsidRPr="00147375">
              <w:t xml:space="preserve"> №</w:t>
            </w:r>
            <w:r>
              <w:t xml:space="preserve"> 110», </w:t>
            </w:r>
            <w:r w:rsidRPr="00147375">
              <w:t xml:space="preserve">МДОУ </w:t>
            </w:r>
            <w:r w:rsidRPr="00BD7FB4">
              <w:t>«Детский сад</w:t>
            </w:r>
            <w:r w:rsidRPr="00147375">
              <w:t xml:space="preserve"> №</w:t>
            </w:r>
            <w:r>
              <w:t xml:space="preserve"> 118», </w:t>
            </w:r>
            <w:r w:rsidRPr="00147375">
              <w:t xml:space="preserve">МДОУ </w:t>
            </w:r>
            <w:r w:rsidRPr="00BD7FB4">
              <w:t>«Детский сад</w:t>
            </w:r>
            <w:r w:rsidRPr="00147375">
              <w:t xml:space="preserve"> №</w:t>
            </w:r>
            <w:r>
              <w:t xml:space="preserve"> 121»);</w:t>
            </w:r>
          </w:p>
          <w:p w14:paraId="6A207CF1" w14:textId="77777777" w:rsidR="00615A53" w:rsidRPr="00147375" w:rsidRDefault="00615A53" w:rsidP="00417FBB">
            <w:pPr>
              <w:tabs>
                <w:tab w:val="left" w:pos="9072"/>
              </w:tabs>
              <w:ind w:firstLine="567"/>
              <w:jc w:val="both"/>
            </w:pPr>
            <w:r w:rsidRPr="00147375">
              <w:rPr>
                <w:bCs/>
                <w:color w:val="000000"/>
              </w:rPr>
              <w:lastRenderedPageBreak/>
              <w:t>–</w:t>
            </w:r>
            <w:r w:rsidRPr="00147375">
              <w:t xml:space="preserve"> по ремонту инженерных сетей (МДОУ </w:t>
            </w:r>
            <w:r w:rsidRPr="00BD7FB4">
              <w:t>«Детский сад</w:t>
            </w:r>
            <w:r w:rsidRPr="00147375">
              <w:t xml:space="preserve"> №</w:t>
            </w:r>
            <w:r>
              <w:t xml:space="preserve"> 7»,</w:t>
            </w:r>
            <w:r>
              <w:br/>
            </w:r>
            <w:r w:rsidRPr="00147375">
              <w:t xml:space="preserve">МДОУ </w:t>
            </w:r>
            <w:r w:rsidRPr="00BD7FB4">
              <w:t>«Детский сад</w:t>
            </w:r>
            <w:r w:rsidRPr="00147375">
              <w:t xml:space="preserve"> №</w:t>
            </w:r>
            <w:r>
              <w:t xml:space="preserve"> 12», </w:t>
            </w:r>
            <w:r w:rsidRPr="00147375">
              <w:t xml:space="preserve">МДОУ </w:t>
            </w:r>
            <w:r w:rsidRPr="00BD7FB4">
              <w:t>«Детский сад</w:t>
            </w:r>
            <w:r w:rsidRPr="00147375">
              <w:t xml:space="preserve"> №</w:t>
            </w:r>
            <w:r>
              <w:t xml:space="preserve"> 38», </w:t>
            </w:r>
            <w:r w:rsidRPr="00147375">
              <w:t xml:space="preserve">МДОУ </w:t>
            </w:r>
            <w:r w:rsidRPr="00BD7FB4">
              <w:t>«Детский сад</w:t>
            </w:r>
            <w:r w:rsidRPr="00147375">
              <w:t xml:space="preserve"> №</w:t>
            </w:r>
            <w:r>
              <w:t xml:space="preserve"> 110», </w:t>
            </w:r>
            <w:r w:rsidRPr="00147375">
              <w:t xml:space="preserve">МДОУ </w:t>
            </w:r>
            <w:r w:rsidRPr="00BD7FB4">
              <w:t>«Детский сад</w:t>
            </w:r>
            <w:r w:rsidRPr="00147375">
              <w:t xml:space="preserve"> №</w:t>
            </w:r>
            <w:r>
              <w:t xml:space="preserve"> 121»)</w:t>
            </w:r>
            <w:r w:rsidRPr="00147375">
              <w:t xml:space="preserve">, замене ограждений территорий (МДОУ </w:t>
            </w:r>
            <w:r w:rsidRPr="00BD7FB4">
              <w:t>«Детский сад</w:t>
            </w:r>
            <w:r w:rsidRPr="00147375">
              <w:t xml:space="preserve"> №</w:t>
            </w:r>
            <w:r>
              <w:t xml:space="preserve"> 79», </w:t>
            </w:r>
            <w:r w:rsidRPr="00147375">
              <w:t xml:space="preserve">МДОУ </w:t>
            </w:r>
            <w:r w:rsidRPr="00BD7FB4">
              <w:t>«Детский сад</w:t>
            </w:r>
            <w:r w:rsidRPr="00147375">
              <w:t xml:space="preserve"> №</w:t>
            </w:r>
            <w:r>
              <w:t xml:space="preserve"> 93»), </w:t>
            </w:r>
            <w:r w:rsidRPr="00147375">
              <w:t xml:space="preserve">оборудованию игровых площадок теневыми навесами (МДОУ </w:t>
            </w:r>
            <w:r w:rsidRPr="00BD7FB4">
              <w:t>«Детский сад</w:t>
            </w:r>
            <w:r w:rsidRPr="00147375">
              <w:t xml:space="preserve"> №</w:t>
            </w:r>
            <w:r>
              <w:t xml:space="preserve"> </w:t>
            </w:r>
            <w:r w:rsidRPr="00147375">
              <w:t>79</w:t>
            </w:r>
            <w:r>
              <w:t>»</w:t>
            </w:r>
            <w:r w:rsidRPr="00147375">
              <w:t xml:space="preserve">, МДОУ </w:t>
            </w:r>
            <w:r w:rsidRPr="00BD7FB4">
              <w:t>«Детский сад</w:t>
            </w:r>
            <w:r w:rsidRPr="00147375">
              <w:t xml:space="preserve"> №</w:t>
            </w:r>
            <w:r>
              <w:t xml:space="preserve"> </w:t>
            </w:r>
            <w:r w:rsidRPr="00147375">
              <w:t>102</w:t>
            </w:r>
            <w:r>
              <w:t>»</w:t>
            </w:r>
            <w:r w:rsidRPr="00147375">
              <w:t>);</w:t>
            </w:r>
          </w:p>
          <w:p w14:paraId="7B661A3D" w14:textId="77777777" w:rsidR="00615A53" w:rsidRPr="00147375" w:rsidRDefault="00615A53" w:rsidP="00417FBB">
            <w:pPr>
              <w:tabs>
                <w:tab w:val="left" w:pos="9072"/>
              </w:tabs>
              <w:ind w:firstLine="567"/>
              <w:jc w:val="both"/>
            </w:pPr>
            <w:r w:rsidRPr="00147375">
              <w:rPr>
                <w:bCs/>
                <w:color w:val="000000"/>
              </w:rPr>
              <w:t>–</w:t>
            </w:r>
            <w:r w:rsidRPr="00147375">
              <w:t xml:space="preserve"> по капитальному ремонту пищеблока (МОУ «Средняя школа № 12»); </w:t>
            </w:r>
          </w:p>
          <w:p w14:paraId="17099D8F" w14:textId="77777777" w:rsidR="00615A53" w:rsidRPr="00147375" w:rsidRDefault="00615A53" w:rsidP="00417FBB">
            <w:pPr>
              <w:tabs>
                <w:tab w:val="left" w:pos="9072"/>
              </w:tabs>
              <w:ind w:firstLine="567"/>
              <w:jc w:val="both"/>
            </w:pPr>
            <w:r w:rsidRPr="00147375">
              <w:rPr>
                <w:bCs/>
                <w:color w:val="000000"/>
              </w:rPr>
              <w:t>–</w:t>
            </w:r>
            <w:r w:rsidRPr="00147375">
              <w:t xml:space="preserve"> по благоустройству территории </w:t>
            </w:r>
            <w:r>
              <w:t xml:space="preserve">объектами </w:t>
            </w:r>
            <w:r w:rsidRPr="00147375">
              <w:t>спортивной инфраструктуры (МОУ «Средняя школа № 2») (1 этап, завершение работ в 2023 году).</w:t>
            </w:r>
          </w:p>
        </w:tc>
      </w:tr>
      <w:tr w:rsidR="00615A53" w:rsidRPr="00147375" w14:paraId="3C6150C6" w14:textId="77777777" w:rsidTr="00615A53">
        <w:tc>
          <w:tcPr>
            <w:tcW w:w="15735" w:type="dxa"/>
            <w:gridSpan w:val="6"/>
          </w:tcPr>
          <w:p w14:paraId="5B2BDA44" w14:textId="77777777" w:rsidR="00615A53" w:rsidRPr="00147375" w:rsidRDefault="00615A53" w:rsidP="00417FBB">
            <w:pPr>
              <w:tabs>
                <w:tab w:val="left" w:pos="9072"/>
              </w:tabs>
              <w:autoSpaceDE w:val="0"/>
              <w:autoSpaceDN w:val="0"/>
              <w:adjustRightInd w:val="0"/>
              <w:jc w:val="both"/>
            </w:pPr>
            <w:r w:rsidRPr="00147375">
              <w:lastRenderedPageBreak/>
              <w:t>1.2. Развитие культурного и гуманитарного потенциала города и его превращение в реальный фактор повышения конкурентоспособности города</w:t>
            </w:r>
          </w:p>
        </w:tc>
      </w:tr>
      <w:tr w:rsidR="00615A53" w:rsidRPr="00147375" w14:paraId="46B2DBE3" w14:textId="77777777" w:rsidTr="00615A53">
        <w:tc>
          <w:tcPr>
            <w:tcW w:w="852" w:type="dxa"/>
          </w:tcPr>
          <w:p w14:paraId="7C648F3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1.2.1.</w:t>
            </w:r>
          </w:p>
        </w:tc>
        <w:tc>
          <w:tcPr>
            <w:tcW w:w="2438" w:type="dxa"/>
          </w:tcPr>
          <w:p w14:paraId="38D8637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Модернизация деятельности муниципальных учреждений культуры и дополнительного образования в сфере культуры</w:t>
            </w:r>
          </w:p>
        </w:tc>
        <w:tc>
          <w:tcPr>
            <w:tcW w:w="1985" w:type="dxa"/>
          </w:tcPr>
          <w:p w14:paraId="606D992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6798AEA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9"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6772105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1DE8DBBA" w14:textId="77777777" w:rsidR="00615A53" w:rsidRPr="00147375" w:rsidRDefault="00615A53" w:rsidP="00417FBB">
            <w:pPr>
              <w:tabs>
                <w:tab w:val="left" w:pos="9072"/>
              </w:tabs>
              <w:ind w:firstLine="572"/>
              <w:jc w:val="both"/>
            </w:pPr>
            <w:r w:rsidRPr="00147375">
              <w:t>Основным механизмом реализации Плана мероприятий по реализации Стратегии социально-экономического развития Петрозаводского городского округа на период до 2025 года являлась муниципальная программа Петрозаводского городского округа «Развитие сферы культуры Петрозаводского городского округа» (далее – Программа).</w:t>
            </w:r>
          </w:p>
          <w:p w14:paraId="0942426B" w14:textId="77777777" w:rsidR="00615A53" w:rsidRPr="00147375" w:rsidRDefault="00615A53" w:rsidP="00417FBB">
            <w:pPr>
              <w:tabs>
                <w:tab w:val="left" w:pos="9072"/>
              </w:tabs>
              <w:ind w:firstLine="572"/>
              <w:jc w:val="both"/>
            </w:pPr>
            <w:r w:rsidRPr="00147375">
              <w:t>Из общего количества целевых индикаторов (15 показателей) соответствуют или выше утвержд</w:t>
            </w:r>
            <w:r>
              <w:t>енных муниципальной программой</w:t>
            </w:r>
            <w:r>
              <w:br/>
            </w:r>
            <w:r w:rsidRPr="00147375">
              <w:t xml:space="preserve">14 показателей, что составляет 93,3 % выполненных показателей). </w:t>
            </w:r>
          </w:p>
          <w:p w14:paraId="4DFAC029" w14:textId="77777777" w:rsidR="00615A53" w:rsidRPr="00147375" w:rsidRDefault="00615A53" w:rsidP="00417FBB">
            <w:pPr>
              <w:tabs>
                <w:tab w:val="left" w:pos="9072"/>
              </w:tabs>
              <w:ind w:firstLine="572"/>
              <w:jc w:val="both"/>
            </w:pPr>
            <w:r w:rsidRPr="00147375">
              <w:t>Из общего количества показател</w:t>
            </w:r>
            <w:r>
              <w:t>ей непосредственного результата</w:t>
            </w:r>
            <w:r>
              <w:br/>
            </w:r>
            <w:r w:rsidRPr="00147375">
              <w:t>(34 показателей) соответствуют или выше утвержденных муниципальной программой 31 показатель, что составляет 91 % всех показателей. Не выполнен показатель «Увеличение числа удаленных пользователей» (план – 165 тысяч, факт – 163,1 тысяч) из-за сокращения количества</w:t>
            </w:r>
            <w:r>
              <w:t xml:space="preserve"> мероприятий, проводимых</w:t>
            </w:r>
            <w:r>
              <w:br/>
              <w:t>в онлайн-</w:t>
            </w:r>
            <w:r w:rsidRPr="00147375">
              <w:t>формате после отмены антиковидных ограничений. Показатель «Сохранение числа участников культурно-досуг</w:t>
            </w:r>
            <w:r>
              <w:t>овых формирований» (план – 1785</w:t>
            </w:r>
            <w:r w:rsidRPr="00147375">
              <w:t>,</w:t>
            </w:r>
            <w:r>
              <w:t xml:space="preserve"> </w:t>
            </w:r>
            <w:r w:rsidRPr="00147375">
              <w:t>факт – 1620) не выполнен из-за уменьшения числа занимающихся в платных группах МУ «ГТК «РИТМ», вызванного экономической ситуацией. Показатель «Сохранения количества посещений выставок на уровн</w:t>
            </w:r>
            <w:r>
              <w:t>е 17 тысяч в год» не выполнен (</w:t>
            </w:r>
            <w:r w:rsidRPr="00147375">
              <w:t>факт – 15 тысяч) в результате влияния антиковид</w:t>
            </w:r>
            <w:r>
              <w:t>ны</w:t>
            </w:r>
            <w:r w:rsidRPr="00147375">
              <w:t xml:space="preserve">х ограничений в период с января  по май 2022 года (ограничение количества одновременного пребывания людей). </w:t>
            </w:r>
          </w:p>
          <w:p w14:paraId="27AAD510" w14:textId="77777777" w:rsidR="00615A53" w:rsidRPr="00147375" w:rsidRDefault="00615A53" w:rsidP="00417FBB">
            <w:pPr>
              <w:tabs>
                <w:tab w:val="left" w:pos="9072"/>
              </w:tabs>
              <w:ind w:firstLine="572"/>
              <w:jc w:val="both"/>
            </w:pPr>
            <w:r w:rsidRPr="00147375">
              <w:t>Количество посещений муниципальных библиотек на 1 зарегистрированного читателя составило 12, что при 11,9 по плану. Увеличение обусловлено ростом интереса к проводимым мероприятиям, в том числе в рамках реализации общегородского литературно-музыкального фестиваля «Поэзия дружбы», который был поддержан Президентским фондом культурных инициатив. Проект продолжил деятельность библиотек по развитию межнационального диалога, и был посвящен поэзии народов, представители которых проживают на территории Республики Карелия</w:t>
            </w:r>
            <w:r>
              <w:t>.</w:t>
            </w:r>
          </w:p>
          <w:p w14:paraId="5FBC9D6E" w14:textId="77777777" w:rsidR="00615A53" w:rsidRPr="00147375" w:rsidRDefault="00615A53" w:rsidP="00417FBB">
            <w:pPr>
              <w:tabs>
                <w:tab w:val="left" w:pos="9072"/>
              </w:tabs>
              <w:ind w:firstLine="572"/>
              <w:jc w:val="both"/>
            </w:pPr>
            <w:r w:rsidRPr="00147375">
              <w:lastRenderedPageBreak/>
              <w:t>Количество выданных  книг на одного зарегистрированного читателя составляет 21,0 в год при плане 20,8. Увеличение обусловлено существенным обновлением книжного фонда в 2021-2022 годах за счет федеральных, республиканских средств и средств местного бюджета. Коэффициент обращения книжного фонда Центральной библиотечной системы Петрозаводска (далее – МУ «Петрозаводская ЦБС»</w:t>
            </w:r>
            <w:r>
              <w:t>)</w:t>
            </w:r>
            <w:r w:rsidRPr="00147375">
              <w:t xml:space="preserve"> составляет 1,9 в год при плане 1,6. Перевыполнение показателей обусловлено предложением новых библиотечных услуг, проведением мероприятий по продвижению чтения, в том числе в рамках реализации проектов, получивших гранатовую поддержку различных российских фондов. </w:t>
            </w:r>
          </w:p>
          <w:p w14:paraId="61F05DE6" w14:textId="77777777" w:rsidR="00615A53" w:rsidRPr="00147375" w:rsidRDefault="00615A53" w:rsidP="00417FBB">
            <w:pPr>
              <w:tabs>
                <w:tab w:val="left" w:pos="9072"/>
              </w:tabs>
              <w:ind w:firstLine="572"/>
              <w:jc w:val="both"/>
            </w:pPr>
            <w:r w:rsidRPr="00147375">
              <w:t>Доля результативных поисковых запросов в Электронном каталоге МУ «Петрозаводская ЦБС» в отчетном периоде составила 80 % от общего числа запросов. Этому способствует поддержание электронного каталога в актуальном состоянии, в том числе, редакция до 15,0 тысяч библиографических записей ежегодно. Увеличение доли обращений к краеведческим ресурсам,  в том числе, книговыдачи краеведческой литературы от общей книговыдачи с 5,7 % в 2021 году до 7,3 % в 2022 году произошло в результате активной работы библиотек по продвижению произведений карельской литературы.</w:t>
            </w:r>
          </w:p>
          <w:p w14:paraId="5D4F31B2" w14:textId="77777777" w:rsidR="00615A53" w:rsidRPr="00147375" w:rsidRDefault="00615A53" w:rsidP="00417FBB">
            <w:pPr>
              <w:tabs>
                <w:tab w:val="left" w:pos="9072"/>
              </w:tabs>
              <w:ind w:firstLine="572"/>
              <w:jc w:val="both"/>
            </w:pPr>
            <w:r w:rsidRPr="00147375">
              <w:t>Произошло дальнейшее совершенствование организации культурно-досуговой и выставочной деятельности. Учреждениями культурно-досугового типа МУ «Городской дом культуры», МУ «ГТК «РИТМ» проведено в соответствии с планом 2,45 тысяч культурно-досуговых мероприятий, число посетителей составило 284 тысячи при плане 280 тысяч. Количество посещений культурно-досуговых мероприятий на 1 тысячу жителей составило 1004 при плане 830.</w:t>
            </w:r>
          </w:p>
          <w:p w14:paraId="42325E25" w14:textId="77777777" w:rsidR="00615A53" w:rsidRPr="00147375" w:rsidRDefault="00615A53" w:rsidP="00417FBB">
            <w:pPr>
              <w:tabs>
                <w:tab w:val="left" w:pos="9072"/>
              </w:tabs>
              <w:ind w:firstLine="572"/>
              <w:jc w:val="both"/>
            </w:pPr>
            <w:r w:rsidRPr="00147375">
              <w:t>В 2022 году в учреждениях дополнительного образования сферы культуры продолжилось внедрение предпрофессиональных дополнительных образовательных программ, предусматривающих итоговую аттестацию обучающегося в соответствии с федеральными государственными стандартами. Доля обучающихся в детских школах искусств по дополнительным общеобразовательным предпрофессиональным программам составила 82 % от  общего числа обучающихся на бюджетные  места в этих школах. Средний бал</w:t>
            </w:r>
            <w:r>
              <w:t>л</w:t>
            </w:r>
            <w:r w:rsidRPr="00147375">
              <w:t xml:space="preserve"> по итогам промежуточной аттестации составил 4,6 балл</w:t>
            </w:r>
            <w:r>
              <w:t>а</w:t>
            </w:r>
            <w:r w:rsidRPr="00147375">
              <w:t>, что на 0,2 балла выше запланированного.</w:t>
            </w:r>
          </w:p>
          <w:p w14:paraId="21527B2C" w14:textId="77777777" w:rsidR="00615A53" w:rsidRPr="00147375" w:rsidRDefault="00615A53" w:rsidP="00417FBB">
            <w:pPr>
              <w:tabs>
                <w:tab w:val="left" w:pos="9072"/>
              </w:tabs>
              <w:ind w:firstLine="572"/>
              <w:jc w:val="both"/>
            </w:pPr>
            <w:r w:rsidRPr="00147375">
              <w:t>Доля обучающихся в детских школах искусств, принимающих участие в концертной и иной просветительской деятельности школы, составила 89 %.</w:t>
            </w:r>
          </w:p>
          <w:p w14:paraId="744C16A1" w14:textId="77777777" w:rsidR="00615A53" w:rsidRPr="00147375" w:rsidRDefault="00615A53" w:rsidP="00417FBB">
            <w:pPr>
              <w:tabs>
                <w:tab w:val="left" w:pos="9072"/>
              </w:tabs>
              <w:ind w:firstLine="572"/>
              <w:jc w:val="both"/>
            </w:pPr>
            <w:r w:rsidRPr="00147375">
              <w:t xml:space="preserve">В 2022 году доля призеров международных, всероссийских и межрегиональных конкурсов и фестивалей от общего числа обучающихся на бюджетных местах в муниципальных детских школах искусств остается достаточно высокой, она составила 58,5% при плане 56%. </w:t>
            </w:r>
          </w:p>
          <w:p w14:paraId="260D21EA" w14:textId="77777777" w:rsidR="00615A53" w:rsidRPr="00147375" w:rsidRDefault="00615A53" w:rsidP="00417FBB">
            <w:pPr>
              <w:tabs>
                <w:tab w:val="left" w:pos="9072"/>
              </w:tabs>
              <w:ind w:firstLine="572"/>
              <w:jc w:val="both"/>
            </w:pPr>
            <w:r w:rsidRPr="00147375">
              <w:lastRenderedPageBreak/>
              <w:t>Доля выпускников дополнительных предпрофессиональных программ детских школ искусств, поступивших в профильные учебные заведения, составила 16 %, что соответствует плану.</w:t>
            </w:r>
          </w:p>
          <w:p w14:paraId="60DAD88F" w14:textId="77777777" w:rsidR="00615A53" w:rsidRPr="00147375" w:rsidRDefault="00615A53" w:rsidP="00417FBB">
            <w:pPr>
              <w:tabs>
                <w:tab w:val="left" w:pos="9072"/>
              </w:tabs>
              <w:ind w:firstLine="572"/>
              <w:jc w:val="both"/>
            </w:pPr>
            <w:r w:rsidRPr="00147375">
              <w:t>В рамках организации отдыха детей в каникулярное время, организации творческих лагерей, лабораторий по различным направлениям искусства для учащихся учреждений дополнительного образования сферы культуры и участников творческих коллективов учреждений культуры в отчетный период был</w:t>
            </w:r>
            <w:r>
              <w:t>и</w:t>
            </w:r>
            <w:r w:rsidRPr="00147375">
              <w:t xml:space="preserve"> проведены 4 творчески</w:t>
            </w:r>
            <w:r>
              <w:t>е</w:t>
            </w:r>
            <w:r w:rsidRPr="00147375">
              <w:t xml:space="preserve"> смены, организованные на базе МОУ ДО «Детская музыкальная школа искусств им. Г. Синисало» и МОУ ДО «Петрозаводская детская школа искусств им. Балакирева», </w:t>
            </w:r>
            <w:r>
              <w:t>в них приняли участие 136 детей.</w:t>
            </w:r>
          </w:p>
        </w:tc>
      </w:tr>
      <w:tr w:rsidR="00615A53" w:rsidRPr="00147375" w14:paraId="4792FDA9" w14:textId="77777777" w:rsidTr="00615A53">
        <w:tc>
          <w:tcPr>
            <w:tcW w:w="852" w:type="dxa"/>
          </w:tcPr>
          <w:p w14:paraId="56AA698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1.2.2.</w:t>
            </w:r>
          </w:p>
        </w:tc>
        <w:tc>
          <w:tcPr>
            <w:tcW w:w="2438" w:type="dxa"/>
          </w:tcPr>
          <w:p w14:paraId="62A0617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Развитие инфраструктуры сферы культуры на территории Петрозаводского городского округа</w:t>
            </w:r>
          </w:p>
        </w:tc>
        <w:tc>
          <w:tcPr>
            <w:tcW w:w="1985" w:type="dxa"/>
          </w:tcPr>
          <w:p w14:paraId="3DC8469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4748A3FC" w14:textId="77777777" w:rsidR="00615A53" w:rsidRPr="00147375" w:rsidRDefault="00615A53" w:rsidP="00417FBB">
            <w:pPr>
              <w:pStyle w:val="ConsPlusNormal"/>
              <w:tabs>
                <w:tab w:val="left" w:pos="9072"/>
              </w:tabs>
              <w:rPr>
                <w:rFonts w:ascii="Times New Roman" w:hAnsi="Times New Roman" w:cs="Times New Roman"/>
                <w:sz w:val="20"/>
              </w:rPr>
            </w:pPr>
            <w:hyperlink r:id="rId10"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комплексного развития социальной инфраструктуры Петрозаводского городского округа на 2017-2020 годы с перспективой развития до 2025 года</w:t>
            </w:r>
          </w:p>
        </w:tc>
        <w:tc>
          <w:tcPr>
            <w:tcW w:w="1276" w:type="dxa"/>
          </w:tcPr>
          <w:p w14:paraId="48C7DCED"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36735CE5" w14:textId="77777777" w:rsidR="00615A53" w:rsidRPr="008B7701" w:rsidRDefault="00615A53" w:rsidP="00417FBB">
            <w:pPr>
              <w:tabs>
                <w:tab w:val="left" w:pos="9072"/>
              </w:tabs>
              <w:ind w:firstLine="567"/>
              <w:jc w:val="both"/>
            </w:pPr>
            <w:r w:rsidRPr="008B7701">
              <w:t>Участие в реализации национального проекта «Культура» - это, прежде всего, возможность модернизировать инфраструктуру сферы культуры, ресурсную базу муниципальных  учреждений сферы культуры.</w:t>
            </w:r>
            <w:r w:rsidRPr="008B7701">
              <w:br/>
              <w:t xml:space="preserve">В Петрозаводском городском округе работает 5 детских школ искусств (две музыкальных, хоровая, художественная школы и многопрофильная школа искусств), Централизованная библиотечная система, </w:t>
            </w:r>
            <w:r w:rsidRPr="00147375">
              <w:t>МУ «Городской дом культуры», МУ «ГТК «РИТМ»</w:t>
            </w:r>
            <w:r w:rsidRPr="008B7701">
              <w:t>.</w:t>
            </w:r>
          </w:p>
          <w:p w14:paraId="02BF8D25" w14:textId="77777777" w:rsidR="00615A53" w:rsidRPr="008B7701" w:rsidRDefault="00615A53" w:rsidP="00417FBB">
            <w:pPr>
              <w:tabs>
                <w:tab w:val="left" w:pos="9072"/>
              </w:tabs>
              <w:ind w:firstLine="567"/>
              <w:jc w:val="both"/>
            </w:pPr>
            <w:r w:rsidRPr="008B7701">
              <w:t>Важной поддержкой деятельности муниципальных детских школ искусств Петрозаводска стало приобретение в 2019-2023 годах в рамках реализации национального проекта «Культура» новых музыкальных инструментов, другого оборудования и учебно-методических комплексов на сумму 12,8 млн</w:t>
            </w:r>
            <w:r>
              <w:t>.</w:t>
            </w:r>
            <w:r w:rsidRPr="008B7701">
              <w:t xml:space="preserve"> руб. Это позволило почти на 20 процентов обновить парк музыкальных инструментов и актуализировать учебно-методическую базу учебных заведений.</w:t>
            </w:r>
          </w:p>
          <w:p w14:paraId="099670A7" w14:textId="77777777" w:rsidR="00615A53" w:rsidRPr="008B7701" w:rsidRDefault="00615A53" w:rsidP="00417FBB">
            <w:pPr>
              <w:tabs>
                <w:tab w:val="left" w:pos="9072"/>
              </w:tabs>
              <w:ind w:firstLine="567"/>
              <w:jc w:val="both"/>
            </w:pPr>
            <w:r w:rsidRPr="008B7701">
              <w:t>Большой ценностью представляется получение средств национального проекта «Культура» и средств республиканского бюджета в рамках программы социально-экономического развития столицы Карелии, которое позволит в 2023 году провести капитальный ремонт фасада, крылец с полной заменой окон</w:t>
            </w:r>
            <w:r w:rsidRPr="008B7701">
              <w:br/>
              <w:t>в здании МОУ ДО «Детской музыкальной школы №1 им. Г. Синисало», старейшей музыкальной школы нашей республики, которая в этом году отмечает 105-летний юбилей. Новый облик учреждения – достойный подарок к этому событию. В 2022 году МОУ ДО «Детская музыкальная школа</w:t>
            </w:r>
            <w:r w:rsidRPr="008B7701">
              <w:br/>
              <w:t>№1 им. Г. Синисало» прошла конкурсный отбор среди муниципальных районов и городских округов Республики Карелия на получение финансовой поддержки из федерального бюджета на приобретение музыкальных инструментов. В 2023 году на средства субсидий в размере 5,6 млн</w:t>
            </w:r>
            <w:r>
              <w:t>.</w:t>
            </w:r>
            <w:r w:rsidRPr="008B7701">
              <w:t xml:space="preserve"> руб. планируется закупка двух роялей и двух духовых инструментов для детского духового оркестра школы.</w:t>
            </w:r>
          </w:p>
          <w:p w14:paraId="6B6C7096" w14:textId="77777777" w:rsidR="00615A53" w:rsidRPr="008B7701" w:rsidRDefault="00615A53" w:rsidP="00417FBB">
            <w:pPr>
              <w:tabs>
                <w:tab w:val="left" w:pos="9072"/>
              </w:tabs>
              <w:ind w:firstLine="567"/>
              <w:jc w:val="both"/>
            </w:pPr>
            <w:r w:rsidRPr="008B7701">
              <w:t xml:space="preserve">На средства республиканского бюджета разработана </w:t>
            </w:r>
            <w:r>
              <w:t>проектная</w:t>
            </w:r>
            <w:r w:rsidRPr="00147375">
              <w:t xml:space="preserve"> документация </w:t>
            </w:r>
            <w:r w:rsidRPr="008B7701">
              <w:t xml:space="preserve">на проведение работ по капитальному ремонту в помещениях учреждений дополнительного образования сферы культуры, направлена заявка на финансирование в Министерство культуры России. </w:t>
            </w:r>
          </w:p>
          <w:p w14:paraId="3A282AFC" w14:textId="77777777" w:rsidR="00615A53" w:rsidRPr="008B7701" w:rsidRDefault="00615A53" w:rsidP="00417FBB">
            <w:pPr>
              <w:tabs>
                <w:tab w:val="left" w:pos="9072"/>
              </w:tabs>
              <w:ind w:firstLine="567"/>
              <w:jc w:val="both"/>
            </w:pPr>
            <w:r w:rsidRPr="008B7701">
              <w:lastRenderedPageBreak/>
              <w:t xml:space="preserve">Направлена конкурсная заявка на выделение средств для создания модельной библиотеки в районе Древлянка. Администрация Петрозаводского городского округа со своей стороны гарантирует проведение в 2024 году капитального работа фасада, входной группы здания библиотеки и обеспечение ежегодного комплектования библиотечного фонда в течение последующих 3 лет. </w:t>
            </w:r>
          </w:p>
          <w:p w14:paraId="3205E3E2" w14:textId="77777777" w:rsidR="00615A53" w:rsidRPr="008B7701" w:rsidRDefault="00615A53" w:rsidP="00417FBB">
            <w:pPr>
              <w:tabs>
                <w:tab w:val="left" w:pos="9072"/>
              </w:tabs>
              <w:ind w:firstLine="567"/>
              <w:jc w:val="both"/>
            </w:pPr>
            <w:r w:rsidRPr="008B7701">
              <w:t>В 2022 году продолжена работа с Министерством культуры Республики Карелия по созданию на территории Петрозаводского городского округа</w:t>
            </w:r>
            <w:r w:rsidRPr="008B7701">
              <w:br/>
              <w:t xml:space="preserve">в рамках федерального проекта «Культурная среда» национального проекта «Культура» Центра культурного развития. В возведении такого муниципального объекта Петрозаводск нуждается уже в течение нескольких десятилетий. Появление специализированного здания с концертным залом и помещениями для занятий любительских коллективов позволит существенно улучшить показатели обеспеченности жителей города культурно-досуговыми (клубными) услугами, создаст современные, комфортные условия для организации досуга. </w:t>
            </w:r>
          </w:p>
          <w:p w14:paraId="270422E1" w14:textId="77777777" w:rsidR="00615A53" w:rsidRPr="008B7701" w:rsidRDefault="00615A53" w:rsidP="00417FBB">
            <w:pPr>
              <w:tabs>
                <w:tab w:val="left" w:pos="9072"/>
              </w:tabs>
              <w:ind w:firstLine="567"/>
              <w:jc w:val="both"/>
            </w:pPr>
            <w:r w:rsidRPr="008B7701">
              <w:t xml:space="preserve">Администрацией направлен пакет исходно-разрешительных документации для разработки </w:t>
            </w:r>
            <w:r>
              <w:t>проектной</w:t>
            </w:r>
            <w:r w:rsidRPr="00147375">
              <w:t xml:space="preserve"> документаци</w:t>
            </w:r>
            <w:r>
              <w:t>и</w:t>
            </w:r>
            <w:r w:rsidRPr="00147375">
              <w:t xml:space="preserve"> </w:t>
            </w:r>
            <w:r w:rsidRPr="008B7701">
              <w:t xml:space="preserve">на строительство объекта.  В 2024 году Правительство Республики Карелия планирует выделение средств на разработку </w:t>
            </w:r>
            <w:r>
              <w:t>проектной</w:t>
            </w:r>
            <w:r w:rsidRPr="008B7701">
              <w:t xml:space="preserve"> документации на строительство Центра.</w:t>
            </w:r>
          </w:p>
          <w:p w14:paraId="64BADA0B" w14:textId="77777777" w:rsidR="00615A53" w:rsidRPr="008B7701" w:rsidRDefault="00615A53" w:rsidP="00417FBB">
            <w:pPr>
              <w:tabs>
                <w:tab w:val="left" w:pos="9072"/>
              </w:tabs>
              <w:ind w:firstLine="567"/>
              <w:jc w:val="both"/>
            </w:pPr>
            <w:r w:rsidRPr="008B7701">
              <w:t>В рамках федерального проекта «Творческие люди» национального проекта «Культура» продолжено обучение по дополнительным профессиональным образовательным программам специалистов муниципальных учреждений культуры и дополнительного образования сферы культуры в ведущих творческих ВУЗах страны. Дистанционный формат обучения позволил за годы реализации проекта повысить уровень компетенции более 60% специалистов, работающих в муниципальных учреждениях сферы культуры. Полученные  знания повысят в целом уровень компетенции творческого и управленческого персонала учреждений, позволят усовершенствовать содержание, внедрить новые  технологии   деятельности.</w:t>
            </w:r>
          </w:p>
          <w:p w14:paraId="6F4BBCB2" w14:textId="77777777" w:rsidR="00615A53" w:rsidRPr="008B7701" w:rsidRDefault="00615A53" w:rsidP="00417FBB">
            <w:pPr>
              <w:tabs>
                <w:tab w:val="left" w:pos="9072"/>
              </w:tabs>
              <w:ind w:firstLine="567"/>
              <w:jc w:val="both"/>
              <w:rPr>
                <w:highlight w:val="yellow"/>
              </w:rPr>
            </w:pPr>
            <w:r w:rsidRPr="008B7701">
              <w:t>Координатору проекта «Культура» в Республике Карелия направлены</w:t>
            </w:r>
            <w:r w:rsidRPr="008B7701">
              <w:br/>
              <w:t>2 заявки с необходимым пакетом документов от Детской хоровой школы и Детской музыкальной школы № 1 им.  Синисало на приобретение комплекса оборудования, позволяющего проводить прямую трансляцию мероприятий из центральных концертных залов России (проект по созданию виртуальных концертных залов).</w:t>
            </w:r>
          </w:p>
        </w:tc>
      </w:tr>
      <w:tr w:rsidR="00615A53" w:rsidRPr="00147375" w14:paraId="741F0C96" w14:textId="77777777" w:rsidTr="00615A53">
        <w:trPr>
          <w:trHeight w:val="5655"/>
        </w:trPr>
        <w:tc>
          <w:tcPr>
            <w:tcW w:w="852" w:type="dxa"/>
          </w:tcPr>
          <w:p w14:paraId="6D1A261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1.2.3.</w:t>
            </w:r>
          </w:p>
        </w:tc>
        <w:tc>
          <w:tcPr>
            <w:tcW w:w="2438" w:type="dxa"/>
          </w:tcPr>
          <w:p w14:paraId="1F35320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Развитие творческой культурной среды, создание условий для творческой деятельности в сфере культуры и искусства</w:t>
            </w:r>
          </w:p>
        </w:tc>
        <w:tc>
          <w:tcPr>
            <w:tcW w:w="1985" w:type="dxa"/>
          </w:tcPr>
          <w:p w14:paraId="56CDFEF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37BAB58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1"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10D1C7B2"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vMerge w:val="restart"/>
          </w:tcPr>
          <w:p w14:paraId="5AE6A31F" w14:textId="77777777" w:rsidR="00615A53" w:rsidRPr="00147375" w:rsidRDefault="00615A53" w:rsidP="00417FBB">
            <w:pPr>
              <w:tabs>
                <w:tab w:val="left" w:pos="9072"/>
              </w:tabs>
              <w:ind w:firstLine="567"/>
              <w:jc w:val="both"/>
            </w:pPr>
            <w:r w:rsidRPr="00147375">
              <w:t>Основные мероприятия 1.2.3.</w:t>
            </w:r>
            <w:r w:rsidRPr="00147375">
              <w:tab/>
              <w:t>«Развитие творческой культурной среды, создание условий для творческой деятельности в сфере культуры и искусства» и 1.2.4. «Создание системы общегородских культурных событий» были непосредственно связаны друг с другом и предполагали активное вовлечение горожан в творческий процесс подготовки и проведения традиционных и новых масштабных культурных событий.</w:t>
            </w:r>
          </w:p>
          <w:p w14:paraId="5D0CC396"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Городским домом культуры организовано и проведено 2450 массовых и других культурно-досуговых мероприятий, которые посетило 284 тыс. горожан и гостей города.</w:t>
            </w:r>
          </w:p>
          <w:p w14:paraId="4DB83DD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Объединению городского сообщества, созданию привлекательного образа города как для туристов, так и для самих петрозаводчан, во многом служат масштабные городские культурные мероприятия.</w:t>
            </w:r>
          </w:p>
          <w:p w14:paraId="30292D9C"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 В 2022 году в честь 350-летия со дня рождения первого российского императора Петра I проведен ряд мероприятий. Так программа Международного зимнего фестиваля «Гиперборея», который традиционно проходил в феврале, была посвящена основателю Петрозаводска. Свыше 24 тыс. человек приняли участие в 35 фестивальных мероприятиях. В республиканском детском онлайн конкурсе снежных композиций «Зимние сказки Гипербореи» приняли участие более 300 команд дошкольных и общеобразовательных учреждений, учреждений дополнительного образования, семейных команд из Петрозаводска и 6 муниципальных районов республики. Во время проведения Дня города была организована работа более 30 сценических площадок, концертно-развлекательных и тематических зон. В создании юбилейных мероприятий приняло участие более 6 тыс. человек, 45 организаций и учреждений. Праздник собрал рекордное количество зрителей – 60 тыс. человек.</w:t>
            </w:r>
          </w:p>
          <w:p w14:paraId="36C77E9B"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5B1C74">
              <w:rPr>
                <w:rFonts w:ascii="Times New Roman" w:eastAsia="Times New Roman" w:hAnsi="Times New Roman" w:cs="Times New Roman"/>
                <w:sz w:val="20"/>
                <w:szCs w:val="20"/>
                <w:lang w:eastAsia="ru-RU"/>
              </w:rPr>
              <w:t>МУ «Городской дом культуры»</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 xml:space="preserve">создаются условия для занятий различными видами творчества. Продолжена деятельность 59 клубных формирований с числом участников 1115 человек. Поддержка коллективов самодеятельного творчества, отдельных исполнителей способствовала их дальнейшему развитию. </w:t>
            </w:r>
          </w:p>
          <w:p w14:paraId="1E50DE59"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2022 году Городской выставочный зал с успехом продолжил уникальный цикл выставок, представляющих творчество выдающихся мастеров российской художественной элиты</w:t>
            </w:r>
            <w:r>
              <w:rPr>
                <w:rFonts w:ascii="Times New Roman" w:eastAsia="Times New Roman" w:hAnsi="Times New Roman" w:cs="Times New Roman"/>
                <w:sz w:val="20"/>
                <w:szCs w:val="20"/>
                <w:lang w:eastAsia="ru-RU"/>
              </w:rPr>
              <w:t>.</w:t>
            </w:r>
          </w:p>
          <w:p w14:paraId="1F6EAE3D" w14:textId="77777777" w:rsidR="00615A53" w:rsidRPr="005B1C74"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lastRenderedPageBreak/>
              <w:t xml:space="preserve">Деятельность </w:t>
            </w:r>
            <w:r w:rsidRPr="005B1C74">
              <w:rPr>
                <w:rFonts w:ascii="Times New Roman" w:eastAsia="Times New Roman" w:hAnsi="Times New Roman" w:cs="Times New Roman"/>
                <w:sz w:val="20"/>
                <w:szCs w:val="20"/>
                <w:lang w:eastAsia="ru-RU"/>
              </w:rPr>
              <w:t>МУ «ГТК «РИТМ»</w:t>
            </w:r>
            <w:r w:rsidRPr="00147375">
              <w:rPr>
                <w:rFonts w:ascii="Times New Roman" w:eastAsia="Times New Roman" w:hAnsi="Times New Roman" w:cs="Times New Roman"/>
                <w:sz w:val="20"/>
                <w:szCs w:val="20"/>
                <w:lang w:eastAsia="ru-RU"/>
              </w:rPr>
              <w:t xml:space="preserve"> направлена на формирование массовой культуры бального танца среди населения, воспитание и подготовку спортивных пар, организацию досуга и творческое развитие детей и взрослых. </w:t>
            </w:r>
          </w:p>
        </w:tc>
      </w:tr>
      <w:tr w:rsidR="00615A53" w:rsidRPr="00147375" w14:paraId="475623DA" w14:textId="77777777" w:rsidTr="00615A53">
        <w:tc>
          <w:tcPr>
            <w:tcW w:w="852" w:type="dxa"/>
          </w:tcPr>
          <w:p w14:paraId="6632B9B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1.2.4.</w:t>
            </w:r>
          </w:p>
        </w:tc>
        <w:tc>
          <w:tcPr>
            <w:tcW w:w="2438" w:type="dxa"/>
          </w:tcPr>
          <w:p w14:paraId="430ACE6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Создание системы общегородских культурных событий</w:t>
            </w:r>
          </w:p>
        </w:tc>
        <w:tc>
          <w:tcPr>
            <w:tcW w:w="1985" w:type="dxa"/>
          </w:tcPr>
          <w:p w14:paraId="109C74F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5D3F3E9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2"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5E51A03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2021-2025</w:t>
            </w:r>
          </w:p>
        </w:tc>
        <w:tc>
          <w:tcPr>
            <w:tcW w:w="7200" w:type="dxa"/>
            <w:vMerge/>
          </w:tcPr>
          <w:p w14:paraId="7C7C4AFF" w14:textId="77777777" w:rsidR="00615A53" w:rsidRPr="00147375" w:rsidRDefault="00615A53" w:rsidP="00417FBB">
            <w:pPr>
              <w:tabs>
                <w:tab w:val="left" w:pos="9072"/>
              </w:tabs>
              <w:autoSpaceDE w:val="0"/>
              <w:autoSpaceDN w:val="0"/>
              <w:adjustRightInd w:val="0"/>
              <w:jc w:val="both"/>
            </w:pPr>
          </w:p>
        </w:tc>
      </w:tr>
      <w:tr w:rsidR="00615A53" w:rsidRPr="00147375" w14:paraId="43C155C9" w14:textId="77777777" w:rsidTr="00615A53">
        <w:tc>
          <w:tcPr>
            <w:tcW w:w="852" w:type="dxa"/>
          </w:tcPr>
          <w:p w14:paraId="4EAA4EE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1.2.5.</w:t>
            </w:r>
          </w:p>
        </w:tc>
        <w:tc>
          <w:tcPr>
            <w:tcW w:w="2438" w:type="dxa"/>
          </w:tcPr>
          <w:p w14:paraId="76A2565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Кадровое обеспечение сферы культуры</w:t>
            </w:r>
          </w:p>
        </w:tc>
        <w:tc>
          <w:tcPr>
            <w:tcW w:w="1985" w:type="dxa"/>
          </w:tcPr>
          <w:p w14:paraId="4CD7916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04F162F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3"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3B6DD1E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7F1A6BA6" w14:textId="77777777" w:rsidR="00615A53" w:rsidRPr="00147375" w:rsidRDefault="00615A53" w:rsidP="00417FBB">
            <w:pPr>
              <w:tabs>
                <w:tab w:val="left" w:pos="9072"/>
              </w:tabs>
              <w:ind w:firstLine="572"/>
              <w:jc w:val="both"/>
            </w:pPr>
            <w:r w:rsidRPr="00147375">
              <w:t xml:space="preserve">В 2022 году продолжалась работа по основному мероприятию                            1.2.5. «Кадровое обеспечение сферы культуры». </w:t>
            </w:r>
          </w:p>
          <w:p w14:paraId="33A0AC40" w14:textId="77777777" w:rsidR="00615A53" w:rsidRPr="00147375" w:rsidRDefault="00615A53" w:rsidP="00417FBB">
            <w:pPr>
              <w:tabs>
                <w:tab w:val="left" w:pos="9072"/>
              </w:tabs>
              <w:ind w:firstLine="572"/>
              <w:jc w:val="both"/>
            </w:pPr>
            <w:r w:rsidRPr="00147375">
              <w:t>Успешной была работа по повышению квалификации сотрудников муниципальных учреждений сферы культуры. В соответствии с плановыми показателями в 2022 году приняли участие в региональных и межрегиональных семинарах, конференциях и иных информационно-методических мероприятиях по вопросам культуры и искусства 169 специалистов учреждений сферы культуры Петрозаводска.</w:t>
            </w:r>
          </w:p>
          <w:p w14:paraId="35FCF149" w14:textId="77777777" w:rsidR="00615A53" w:rsidRPr="00147375" w:rsidRDefault="00615A53" w:rsidP="00417FBB">
            <w:pPr>
              <w:tabs>
                <w:tab w:val="left" w:pos="9072"/>
              </w:tabs>
              <w:ind w:firstLine="572"/>
              <w:jc w:val="both"/>
            </w:pPr>
            <w:r w:rsidRPr="00147375">
              <w:t>Прошли обучение по программам дополнительного профессионального образования по вопросам культуры и искусства 216 человек.</w:t>
            </w:r>
          </w:p>
        </w:tc>
      </w:tr>
      <w:tr w:rsidR="00615A53" w:rsidRPr="00147375" w14:paraId="33FE6068" w14:textId="77777777" w:rsidTr="00615A53">
        <w:tc>
          <w:tcPr>
            <w:tcW w:w="15735" w:type="dxa"/>
            <w:gridSpan w:val="6"/>
          </w:tcPr>
          <w:p w14:paraId="6B04D8CF" w14:textId="77777777" w:rsidR="00615A53" w:rsidRPr="00147375" w:rsidRDefault="00615A53" w:rsidP="00417FBB">
            <w:pPr>
              <w:tabs>
                <w:tab w:val="left" w:pos="9072"/>
              </w:tabs>
              <w:autoSpaceDE w:val="0"/>
              <w:autoSpaceDN w:val="0"/>
              <w:adjustRightInd w:val="0"/>
              <w:jc w:val="both"/>
            </w:pPr>
            <w:r w:rsidRPr="00147375">
              <w:t xml:space="preserve">1.3. Развитие физической культуры и </w:t>
            </w:r>
            <w:r>
              <w:t xml:space="preserve">массового </w:t>
            </w:r>
            <w:r w:rsidRPr="00147375">
              <w:t>спорта</w:t>
            </w:r>
          </w:p>
        </w:tc>
      </w:tr>
      <w:tr w:rsidR="00615A53" w:rsidRPr="00147375" w14:paraId="35AEC185" w14:textId="77777777" w:rsidTr="00615A53">
        <w:tc>
          <w:tcPr>
            <w:tcW w:w="852" w:type="dxa"/>
          </w:tcPr>
          <w:p w14:paraId="40C53C2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1.3.1.</w:t>
            </w:r>
          </w:p>
        </w:tc>
        <w:tc>
          <w:tcPr>
            <w:tcW w:w="2438" w:type="dxa"/>
          </w:tcPr>
          <w:p w14:paraId="69A0FA0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Популяризация систематических занятий физической культурой и спортом среди жителей Петрозаводского городского округа</w:t>
            </w:r>
          </w:p>
        </w:tc>
        <w:tc>
          <w:tcPr>
            <w:tcW w:w="1985" w:type="dxa"/>
          </w:tcPr>
          <w:p w14:paraId="5FA5E82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7AC78CF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4"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54788C91"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2FB57B9B" w14:textId="77777777" w:rsidR="00615A53" w:rsidRPr="00147375" w:rsidRDefault="00615A53" w:rsidP="00417FBB">
            <w:pPr>
              <w:tabs>
                <w:tab w:val="left" w:pos="9072"/>
              </w:tabs>
              <w:ind w:firstLine="567"/>
              <w:jc w:val="both"/>
            </w:pPr>
            <w:r w:rsidRPr="00147375">
              <w:t>Ежегодно увеличивается число занимающихся физической культурой и спортом на постоянной основе –</w:t>
            </w:r>
            <w:r w:rsidRPr="006E1590">
              <w:t xml:space="preserve"> </w:t>
            </w:r>
            <w:r w:rsidRPr="00147375">
              <w:t>более 120 тыс. человек различных возрастных категорий.</w:t>
            </w:r>
          </w:p>
          <w:p w14:paraId="6053B67C" w14:textId="77777777" w:rsidR="00615A53" w:rsidRPr="00147375" w:rsidRDefault="00615A53" w:rsidP="00417FBB">
            <w:pPr>
              <w:tabs>
                <w:tab w:val="left" w:pos="9072"/>
              </w:tabs>
              <w:ind w:firstLine="567"/>
              <w:jc w:val="both"/>
            </w:pPr>
            <w:r w:rsidRPr="00147375">
              <w:t>В 2022 году Администрацией</w:t>
            </w:r>
            <w:r w:rsidRPr="006E1590">
              <w:t xml:space="preserve"> </w:t>
            </w:r>
            <w:r>
              <w:t>Петрозаводского городского округа</w:t>
            </w:r>
            <w:r w:rsidRPr="00147375">
              <w:t xml:space="preserve"> была продолжена реализация муниципальной программы «Развитие физической культуры и спорта на территории Петрозаводского городского округа». </w:t>
            </w:r>
          </w:p>
          <w:p w14:paraId="068C9056" w14:textId="77777777" w:rsidR="00615A53" w:rsidRPr="00147375" w:rsidRDefault="00615A53" w:rsidP="00417FBB">
            <w:pPr>
              <w:tabs>
                <w:tab w:val="left" w:pos="9072"/>
              </w:tabs>
              <w:ind w:firstLine="567"/>
              <w:jc w:val="both"/>
            </w:pPr>
            <w:r w:rsidRPr="00147375">
              <w:t xml:space="preserve">С целью вовлечения в систематические занятия физической культурой и спортом большего количества населения на территории города осуществляют деятельность  7 спортивных школ, включая 3 спортивные школы Олимпийского резерва, реализующие программы спортивной подготовки в соответствии с федеральными стандартами. </w:t>
            </w:r>
          </w:p>
          <w:p w14:paraId="5989EC30" w14:textId="77777777" w:rsidR="00615A53" w:rsidRPr="00147375" w:rsidRDefault="00615A53" w:rsidP="00417FBB">
            <w:pPr>
              <w:tabs>
                <w:tab w:val="left" w:pos="9072"/>
              </w:tabs>
              <w:ind w:firstLine="567"/>
              <w:jc w:val="both"/>
            </w:pPr>
            <w:r w:rsidRPr="00147375">
              <w:t>В рамках муниципального задания сп</w:t>
            </w:r>
            <w:r>
              <w:t>ортивную подготовку проходит</w:t>
            </w:r>
            <w:r>
              <w:br/>
            </w:r>
            <w:r w:rsidRPr="00147375">
              <w:t>5231 человек по 25 видам спорта. Тренерский состав спортивных школ представлен  207 тренерами.</w:t>
            </w:r>
          </w:p>
          <w:p w14:paraId="1B36C914" w14:textId="77777777" w:rsidR="00615A53" w:rsidRPr="00147375" w:rsidRDefault="00615A53" w:rsidP="00417FBB">
            <w:pPr>
              <w:tabs>
                <w:tab w:val="left" w:pos="9072"/>
              </w:tabs>
              <w:ind w:firstLine="567"/>
              <w:jc w:val="both"/>
            </w:pPr>
            <w:r w:rsidRPr="00147375">
              <w:t xml:space="preserve">В Петрозаводске отмечается дефицит объектов для занятий ледовыми видами спорта. Единственный на сегодня крытый спортивный комплекс «Луми» с искусственной ледовой ареной является базой для проведения тренировочных занятий и соревнований  по хоккею, фигурному катанию и конькобежному спорту, а также для организации массовых катаний населения. </w:t>
            </w:r>
          </w:p>
          <w:p w14:paraId="1FCCBD5D" w14:textId="77777777" w:rsidR="00615A53" w:rsidRPr="00147375" w:rsidRDefault="00615A53" w:rsidP="00417FBB">
            <w:pPr>
              <w:tabs>
                <w:tab w:val="left" w:pos="9072"/>
              </w:tabs>
              <w:ind w:firstLine="567"/>
              <w:jc w:val="both"/>
            </w:pPr>
            <w:r w:rsidRPr="00147375">
              <w:t xml:space="preserve">В рамках реализации календарного плана в 2022 году проведено 244 физкультурных и спортивных мероприятий. В них приняли участие 59 500 человек. </w:t>
            </w:r>
          </w:p>
          <w:p w14:paraId="0C895C00" w14:textId="77777777" w:rsidR="00615A53" w:rsidRPr="00147375" w:rsidRDefault="00615A53" w:rsidP="00417FBB">
            <w:pPr>
              <w:tabs>
                <w:tab w:val="left" w:pos="9072"/>
              </w:tabs>
              <w:ind w:firstLine="567"/>
              <w:jc w:val="both"/>
            </w:pPr>
            <w:r w:rsidRPr="00147375">
              <w:t xml:space="preserve">В 2022 году воспитанники спортивных школ неоднократно становились победителями и призерами Чемпионатов и первенств России по спортивному </w:t>
            </w:r>
            <w:r w:rsidRPr="00147375">
              <w:lastRenderedPageBreak/>
              <w:t xml:space="preserve">ориентированию, легкой атлетике, ушу, тхэквондо, всестилевому карате и другим видам спорта. </w:t>
            </w:r>
          </w:p>
          <w:p w14:paraId="0C9B1CDB" w14:textId="77777777" w:rsidR="00615A53" w:rsidRPr="00147375" w:rsidRDefault="00615A53" w:rsidP="00417FBB">
            <w:pPr>
              <w:tabs>
                <w:tab w:val="left" w:pos="9072"/>
              </w:tabs>
              <w:ind w:firstLine="567"/>
              <w:jc w:val="both"/>
            </w:pPr>
            <w:r w:rsidRPr="00147375">
              <w:t>Петрозаводский городской округ активно продолжает работу по внедрению комплекса «Готов к труду и обороне». В течение 2022 года проведено 11 мероприятий по пропаганде и внедрению ВФСК ГТО для всех групп населения. Число граждан, прошедших тестирование в 2022 году, составило 890 человек. Из них выполнили нормативы комплекса ГТО 650 человек.</w:t>
            </w:r>
          </w:p>
        </w:tc>
      </w:tr>
      <w:tr w:rsidR="00615A53" w:rsidRPr="00147375" w14:paraId="0DA0F8ED" w14:textId="77777777" w:rsidTr="00615A53">
        <w:tc>
          <w:tcPr>
            <w:tcW w:w="852" w:type="dxa"/>
          </w:tcPr>
          <w:p w14:paraId="0C42DB7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1.3.2.</w:t>
            </w:r>
          </w:p>
        </w:tc>
        <w:tc>
          <w:tcPr>
            <w:tcW w:w="2438" w:type="dxa"/>
          </w:tcPr>
          <w:p w14:paraId="7BEB31E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Развитие инфраструктуры объектов физической культуры и спорта на территории Петрозаводского городского округа</w:t>
            </w:r>
          </w:p>
        </w:tc>
        <w:tc>
          <w:tcPr>
            <w:tcW w:w="1985" w:type="dxa"/>
          </w:tcPr>
          <w:p w14:paraId="08E5A56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6D068B3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5"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2F17F5C1"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453BC441" w14:textId="77777777" w:rsidR="00615A53" w:rsidRPr="00147375" w:rsidRDefault="00615A53" w:rsidP="00417FBB">
            <w:pPr>
              <w:tabs>
                <w:tab w:val="left" w:pos="9072"/>
              </w:tabs>
              <w:ind w:firstLine="567"/>
              <w:jc w:val="both"/>
            </w:pPr>
            <w:r w:rsidRPr="00147375">
              <w:t>В рамках реализации регионального проекта «Спорт – норма жизни» национального проекта «Демография» в 2022 году из бюджета Республики Карелия бюджету Петрозаводского городского округа предоставлены средства субсидий:</w:t>
            </w:r>
          </w:p>
          <w:p w14:paraId="20E4D4F8" w14:textId="77777777" w:rsidR="00615A53" w:rsidRPr="00147375" w:rsidRDefault="00615A53" w:rsidP="00417FBB">
            <w:pPr>
              <w:tabs>
                <w:tab w:val="left" w:pos="9072"/>
              </w:tabs>
              <w:ind w:firstLine="567"/>
              <w:jc w:val="both"/>
            </w:pPr>
            <w:r w:rsidRPr="00147375">
              <w:t>1) на реализацию мероприятий государственной программы Республики Карелия «Развитие физической культуры и спорта» в целях развития системы спортивной подготовки – 60,0 млн</w:t>
            </w:r>
            <w:r>
              <w:t>.</w:t>
            </w:r>
            <w:r w:rsidRPr="00147375">
              <w:t xml:space="preserve"> руб. Данные средства направлены спортивными школами Петрозаводского городского округа на участие в физкультурных и спортивных мероприятиях, закупку спортивного оборудования, экипировки и инвентаря, а также на оплату труда и уплату страховых взносов;</w:t>
            </w:r>
          </w:p>
          <w:p w14:paraId="05CB0264" w14:textId="77777777" w:rsidR="00615A53" w:rsidRPr="00147375" w:rsidRDefault="00615A53" w:rsidP="00417FBB">
            <w:pPr>
              <w:tabs>
                <w:tab w:val="left" w:pos="9072"/>
              </w:tabs>
              <w:ind w:firstLine="567"/>
              <w:jc w:val="both"/>
            </w:pPr>
            <w:r w:rsidRPr="00147375">
              <w:t>2) на реализацию мероприятий по государственной поддержке спортивных организаций, осуществляющих подготовку спортивного резерва для спортивных сборных команд, в том числе сборных команд Российской Федерации – 1,8 млн</w:t>
            </w:r>
            <w:r>
              <w:t>.</w:t>
            </w:r>
            <w:r w:rsidRPr="00147375">
              <w:t xml:space="preserve"> руб. Данные средства направлены на закупку оборудования, экипировки и инвентаря по базовым олимпийским видам спорта;</w:t>
            </w:r>
          </w:p>
          <w:p w14:paraId="58277711" w14:textId="77777777" w:rsidR="00615A53" w:rsidRPr="00147375" w:rsidRDefault="00615A53" w:rsidP="00417FBB">
            <w:pPr>
              <w:tabs>
                <w:tab w:val="left" w:pos="9072"/>
              </w:tabs>
              <w:ind w:firstLine="567"/>
              <w:jc w:val="both"/>
            </w:pPr>
            <w:r w:rsidRPr="00147375">
              <w:t>3) на реализацию мероприятий по установке спортивно-технологического оборудования физкультурно-оздоровительного комплекса открытого типа территории МОУ «Лицей № 40» по адресу: г. Петрозаводск, ул. Белорусская, д. 1, в объеме 19,2 млн</w:t>
            </w:r>
            <w:r>
              <w:t>.</w:t>
            </w:r>
            <w:r w:rsidRPr="00147375">
              <w:t xml:space="preserve"> руб. Завершение работ планируется в 2023 году.  </w:t>
            </w:r>
          </w:p>
          <w:p w14:paraId="7D0F9E9D" w14:textId="77777777" w:rsidR="00615A53" w:rsidRPr="00147375" w:rsidRDefault="00615A53" w:rsidP="00417FBB">
            <w:pPr>
              <w:tabs>
                <w:tab w:val="left" w:pos="9072"/>
              </w:tabs>
              <w:ind w:firstLine="567"/>
              <w:jc w:val="both"/>
            </w:pPr>
            <w:r w:rsidRPr="00147375">
              <w:t>Кроме того, бюджету Петрозаводского городского округа из бюджета Республики Карелия предоставлены средства субсидии в объеме 29,5 млн</w:t>
            </w:r>
            <w:r>
              <w:t>.</w:t>
            </w:r>
            <w:r w:rsidRPr="00147375">
              <w:t xml:space="preserve"> руб. на реализацию мероприятий по приведению материально-технической базы муниципальных учреждений физкультурно-спортивной направленности в нормативное состояние в связи с преобразованием в 2023 году спортивных школ в учреждения дополнительного образования.</w:t>
            </w:r>
          </w:p>
          <w:p w14:paraId="5B44EC43" w14:textId="77777777" w:rsidR="00615A53" w:rsidRPr="00147375" w:rsidRDefault="00615A53" w:rsidP="00417FBB">
            <w:pPr>
              <w:tabs>
                <w:tab w:val="left" w:pos="9072"/>
              </w:tabs>
              <w:ind w:firstLine="567"/>
              <w:jc w:val="both"/>
            </w:pPr>
            <w:r w:rsidRPr="00147375">
              <w:t>Данные средства направлены на выполнение ремонтных работ, приобретение оборудования и мебели, устранение нарушений пожарной безопасности, работы по монтажу системы охранной сигнализации.</w:t>
            </w:r>
          </w:p>
          <w:p w14:paraId="7E28B0A9" w14:textId="77777777" w:rsidR="00615A53" w:rsidRPr="00147375" w:rsidRDefault="00615A53" w:rsidP="00417FBB">
            <w:pPr>
              <w:tabs>
                <w:tab w:val="left" w:pos="9072"/>
              </w:tabs>
              <w:ind w:firstLine="567"/>
              <w:jc w:val="both"/>
            </w:pPr>
            <w:r w:rsidRPr="00147375">
              <w:t>В 2022 году за счет средств субсидии, предоставленной из бюджета Республики Карелия на реализацию отдельных мероприятий по социально-экономическому развитию столицы Республики Карелия, в Дмитриевском сквере оборудован новый скейтпарк для занятий экстремальными видами спорта.</w:t>
            </w:r>
          </w:p>
          <w:p w14:paraId="7A0E39EE" w14:textId="77777777" w:rsidR="00615A53" w:rsidRPr="00147375" w:rsidRDefault="00615A53" w:rsidP="00417FBB">
            <w:pPr>
              <w:tabs>
                <w:tab w:val="left" w:pos="9072"/>
              </w:tabs>
              <w:ind w:firstLine="567"/>
              <w:jc w:val="both"/>
            </w:pPr>
            <w:r w:rsidRPr="00147375">
              <w:lastRenderedPageBreak/>
              <w:t xml:space="preserve">В рамках Государственной программы Российской Федерации «Развитие физической культуры и спорта» реализуются мероприятия федерального проекта «Бизнес – спринт (Я выбираю спорт)», в том числе по поставке спортивно-технологического оборудования для «умных» спортивных площадок. Одна из таких площадок будет оборудована на территории МОУ «Средняя общеобразовательная школа № 11». Выполнение работ по ее установке планируется начать в 2023 году. </w:t>
            </w:r>
          </w:p>
          <w:p w14:paraId="0ED14717" w14:textId="77777777" w:rsidR="00615A53" w:rsidRPr="00147375" w:rsidRDefault="00615A53" w:rsidP="00417FBB">
            <w:pPr>
              <w:tabs>
                <w:tab w:val="left" w:pos="9072"/>
              </w:tabs>
              <w:ind w:firstLine="567"/>
              <w:jc w:val="both"/>
            </w:pPr>
            <w:r w:rsidRPr="00147375">
              <w:t xml:space="preserve">В 2022 году с целью создания условий для круглогодичного использования выполнены комплекс инженерных изысканий и проектные работы по благоустройству лыжной трассы «Фонтаны» с устройством велосипедных и пешеходных дорожек. </w:t>
            </w:r>
          </w:p>
        </w:tc>
      </w:tr>
      <w:tr w:rsidR="00615A53" w:rsidRPr="00147375" w14:paraId="021654FC" w14:textId="77777777" w:rsidTr="00615A53">
        <w:tc>
          <w:tcPr>
            <w:tcW w:w="852" w:type="dxa"/>
          </w:tcPr>
          <w:p w14:paraId="737A5F1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1.3.3.</w:t>
            </w:r>
          </w:p>
        </w:tc>
        <w:tc>
          <w:tcPr>
            <w:tcW w:w="2438" w:type="dxa"/>
          </w:tcPr>
          <w:p w14:paraId="389E914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Улучшение качества проведения физкультурно-оздоровительных и спортивных мероприятий Петрозаводского городского округа</w:t>
            </w:r>
          </w:p>
        </w:tc>
        <w:tc>
          <w:tcPr>
            <w:tcW w:w="1985" w:type="dxa"/>
          </w:tcPr>
          <w:p w14:paraId="36392DB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4A9C5B5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6"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6B67F9FB"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0EEDFDEF" w14:textId="77777777" w:rsidR="00615A53" w:rsidRPr="00147375" w:rsidRDefault="00615A53" w:rsidP="00417FBB">
            <w:pPr>
              <w:tabs>
                <w:tab w:val="left" w:pos="9072"/>
              </w:tabs>
              <w:ind w:firstLine="567"/>
              <w:jc w:val="both"/>
            </w:pPr>
            <w:r w:rsidRPr="00147375">
              <w:t xml:space="preserve">В рамках реализации календарного плана в 2022 году проведено </w:t>
            </w:r>
            <w:r w:rsidRPr="00147375">
              <w:br/>
              <w:t>244 физкультурных и спортивных мероприяти</w:t>
            </w:r>
            <w:r>
              <w:t>я</w:t>
            </w:r>
            <w:r w:rsidRPr="00147375">
              <w:t xml:space="preserve">. В них приняли участие 59 500 человек. </w:t>
            </w:r>
          </w:p>
          <w:p w14:paraId="5B337517" w14:textId="77777777" w:rsidR="00615A53" w:rsidRPr="00147375" w:rsidRDefault="00615A53" w:rsidP="00417FBB">
            <w:pPr>
              <w:tabs>
                <w:tab w:val="left" w:pos="9072"/>
              </w:tabs>
              <w:ind w:firstLine="567"/>
              <w:jc w:val="both"/>
            </w:pPr>
            <w:r w:rsidRPr="00147375">
              <w:t xml:space="preserve">Одним из ключевых мероприятий календарного плана является Спартакиада Союза городов Центра и Северо-Запада России, которая проводится с целью укрепления дружественных связей между городами, популяризации физической культуры и спорта среди населения, сохранения спортивных традиций. </w:t>
            </w:r>
          </w:p>
          <w:p w14:paraId="601FE731" w14:textId="77777777" w:rsidR="00615A53" w:rsidRPr="00147375" w:rsidRDefault="00615A53" w:rsidP="00417FBB">
            <w:pPr>
              <w:tabs>
                <w:tab w:val="left" w:pos="9072"/>
              </w:tabs>
              <w:ind w:firstLine="567"/>
              <w:jc w:val="both"/>
            </w:pPr>
            <w:r w:rsidRPr="00147375">
              <w:t>В январе в городе Вологда состоялась II зимняя Спартакиада Союза городов Центра и Северо-Запада России. За медали соревнований боролись представители 10 городов. Столицу Карелии представляли 30 спортсменов и тренеров, которые выступали в трех видах спорта – хоккей, лыжные гонки и зимний трейл. Во всех этих дисциплинах карельские спортсмены завоевали медали.</w:t>
            </w:r>
          </w:p>
          <w:p w14:paraId="42F53BF6" w14:textId="77777777" w:rsidR="00615A53" w:rsidRPr="00147375" w:rsidRDefault="00615A53" w:rsidP="00417FBB">
            <w:pPr>
              <w:tabs>
                <w:tab w:val="left" w:pos="9072"/>
              </w:tabs>
              <w:ind w:firstLine="567"/>
              <w:jc w:val="both"/>
            </w:pPr>
            <w:r w:rsidRPr="00147375">
              <w:t>Впервые в Петрозаводске прошли соревнования по летнему триатлону KARELIATRI – 2022, участниками которых стали более 150 спортсменов из 40 городов страны.</w:t>
            </w:r>
          </w:p>
          <w:p w14:paraId="550A1B31" w14:textId="77777777" w:rsidR="00615A53" w:rsidRPr="00147375" w:rsidRDefault="00615A53" w:rsidP="00417FBB">
            <w:pPr>
              <w:tabs>
                <w:tab w:val="left" w:pos="9072"/>
              </w:tabs>
              <w:ind w:firstLine="567"/>
              <w:jc w:val="both"/>
            </w:pPr>
            <w:r w:rsidRPr="00147375">
              <w:t>В рамках реализации календарного плана также проводились физкультурные мероприятия: фестиваль бега «Километр здоровья», традиционная легкоатлетическая эстафета по улицам города, посвященная Дню Победы, мероприятия, приуроченные ко Дню Флага Российской Федерации и Дню физкультурника.</w:t>
            </w:r>
          </w:p>
          <w:p w14:paraId="7FC203EF" w14:textId="77777777" w:rsidR="00615A53" w:rsidRPr="00147375" w:rsidRDefault="00615A53" w:rsidP="00417FBB">
            <w:pPr>
              <w:tabs>
                <w:tab w:val="left" w:pos="9072"/>
              </w:tabs>
              <w:ind w:firstLine="567"/>
              <w:jc w:val="both"/>
            </w:pPr>
            <w:r w:rsidRPr="00147375">
              <w:t xml:space="preserve">В 2022 году воспитанники спортивных школ неоднократно становились победителями и призерами Чемпионатов и первенств России по спортивному ориентированию, легкой атлетике, ушу, тхэквондо, всестилевому карате и другим видам спорта. </w:t>
            </w:r>
          </w:p>
          <w:p w14:paraId="511DDF8F" w14:textId="77777777" w:rsidR="00615A53" w:rsidRPr="00147375" w:rsidRDefault="00615A53" w:rsidP="00417FBB">
            <w:pPr>
              <w:tabs>
                <w:tab w:val="left" w:pos="9072"/>
              </w:tabs>
              <w:ind w:firstLine="567"/>
              <w:jc w:val="both"/>
            </w:pPr>
            <w:r w:rsidRPr="00147375">
              <w:t xml:space="preserve"> Проведены всероссийские соревнования школьников «Президентские спортивные игры» (школьный этап), «Президентские состязания» (школьный этап), Спартакиада школьников, Всероссийские соревнования среди учащихся </w:t>
            </w:r>
            <w:r w:rsidRPr="00147375">
              <w:lastRenderedPageBreak/>
              <w:t>«Серебряный мяч», соревнования на призы газеты «Пионерская правда», соревнования по шашкам «Чудо - шашки», по шахматам «Белая ладья», по лыжным гонкам на призы газеты «Пионерская правда», Спартакиады, проекты «Локобаскет – Шк</w:t>
            </w:r>
            <w:r>
              <w:t>ольная лига», «Мини-</w:t>
            </w:r>
            <w:r w:rsidRPr="00147375">
              <w:t>футбол в школу» и многие другие.</w:t>
            </w:r>
          </w:p>
        </w:tc>
      </w:tr>
      <w:tr w:rsidR="00615A53" w:rsidRPr="00147375" w14:paraId="42AAA89C" w14:textId="77777777" w:rsidTr="00615A53">
        <w:tc>
          <w:tcPr>
            <w:tcW w:w="15735" w:type="dxa"/>
            <w:gridSpan w:val="6"/>
          </w:tcPr>
          <w:p w14:paraId="2DC6E778" w14:textId="77777777" w:rsidR="00615A53" w:rsidRPr="00147375" w:rsidRDefault="00615A53" w:rsidP="00417FBB">
            <w:pPr>
              <w:tabs>
                <w:tab w:val="left" w:pos="9072"/>
              </w:tabs>
              <w:autoSpaceDE w:val="0"/>
              <w:autoSpaceDN w:val="0"/>
              <w:adjustRightInd w:val="0"/>
              <w:jc w:val="both"/>
            </w:pPr>
            <w:r w:rsidRPr="00147375">
              <w:lastRenderedPageBreak/>
              <w:t>1.4. Система социальной защиты населения Петрозаводского городского округа</w:t>
            </w:r>
          </w:p>
        </w:tc>
      </w:tr>
      <w:tr w:rsidR="00615A53" w:rsidRPr="00147375" w14:paraId="2E7C2A0C" w14:textId="77777777" w:rsidTr="00615A53">
        <w:tc>
          <w:tcPr>
            <w:tcW w:w="852" w:type="dxa"/>
          </w:tcPr>
          <w:p w14:paraId="2813342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1.4.1.</w:t>
            </w:r>
          </w:p>
        </w:tc>
        <w:tc>
          <w:tcPr>
            <w:tcW w:w="2438" w:type="dxa"/>
          </w:tcPr>
          <w:p w14:paraId="03C3861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Предоставление отдельным категориям граждан гарантированных и дополнительных мер социальной поддержки, в том числе выполнение публичных обязательств Администрации Петрозаводского городского округа по выплате ренты</w:t>
            </w:r>
          </w:p>
        </w:tc>
        <w:tc>
          <w:tcPr>
            <w:tcW w:w="1985" w:type="dxa"/>
          </w:tcPr>
          <w:p w14:paraId="7EFC11B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комитет жилищно-коммунального хозяйства Администрации Петрозаводского городского округа</w:t>
            </w:r>
          </w:p>
        </w:tc>
        <w:tc>
          <w:tcPr>
            <w:tcW w:w="1984" w:type="dxa"/>
          </w:tcPr>
          <w:p w14:paraId="2740B93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7"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14:paraId="790EC9CC"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47608E3F" w14:textId="77777777" w:rsidR="00615A53" w:rsidRPr="00147375" w:rsidRDefault="00615A53" w:rsidP="00417FBB">
            <w:pPr>
              <w:tabs>
                <w:tab w:val="left" w:pos="9072"/>
              </w:tabs>
              <w:ind w:firstLine="572"/>
              <w:contextualSpacing/>
              <w:jc w:val="both"/>
            </w:pPr>
            <w:r w:rsidRPr="00147375">
              <w:t xml:space="preserve">В целях обеспечения социально-экономической стабильности жизни петрозаводчан, находящихся в сложной жизненной ситуации, на территории Петрозаводского городского округа реализуется муниципальная программа «Социальная поддержка населения Петрозаводского городского округа» (далее – муниципальная программа социальной поддержки). </w:t>
            </w:r>
          </w:p>
          <w:p w14:paraId="5E3DD988" w14:textId="77777777" w:rsidR="00615A53" w:rsidRPr="00147375" w:rsidRDefault="00615A53" w:rsidP="00417FBB">
            <w:pPr>
              <w:tabs>
                <w:tab w:val="left" w:pos="9072"/>
              </w:tabs>
              <w:ind w:firstLine="572"/>
              <w:contextualSpacing/>
              <w:jc w:val="both"/>
            </w:pPr>
            <w:r w:rsidRPr="00147375">
              <w:t xml:space="preserve">На период решения проблемы дефицита мест в дошкольных организациях в рамках реализации муниципальной программы социальной поддержки предусмотрена материальная помощь в размере 3,7 тыс. руб. малообеспеченным гражданам: одиноким родителям, родителям детей-инвалидов, многодетным семьям, имеющим детей в возрасте от 1,5 до 3 лет, не получившим направление в муниципальное образовательное учреждение. В 2022 году данную выплату ежемесячно в среднем получили порядка </w:t>
            </w:r>
            <w:r w:rsidRPr="00147375">
              <w:br/>
              <w:t>50 семей (благодаря увеличению мест в муниципальных дошкольных образовательных учреждениях количество заявлений от граждан, имеющих право на вышеуказанную выплату, снизилось в 2,5 раза).</w:t>
            </w:r>
          </w:p>
          <w:p w14:paraId="05CF1DA9" w14:textId="77777777" w:rsidR="00615A53" w:rsidRPr="00147375" w:rsidRDefault="00615A53" w:rsidP="00417FBB">
            <w:pPr>
              <w:tabs>
                <w:tab w:val="left" w:pos="9072"/>
              </w:tabs>
              <w:ind w:firstLine="572"/>
              <w:contextualSpacing/>
              <w:jc w:val="both"/>
            </w:pPr>
            <w:r w:rsidRPr="00147375">
              <w:t>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в среднем получили 10 753 человек. Общая сумма выплат составила свыше 119 млн</w:t>
            </w:r>
            <w:r>
              <w:t>.</w:t>
            </w:r>
            <w:r w:rsidRPr="00147375">
              <w:t xml:space="preserve"> руб.</w:t>
            </w:r>
          </w:p>
          <w:p w14:paraId="75B19B68" w14:textId="77777777" w:rsidR="00615A53" w:rsidRPr="00147375" w:rsidRDefault="00615A53" w:rsidP="00417FBB">
            <w:pPr>
              <w:tabs>
                <w:tab w:val="left" w:pos="9072"/>
              </w:tabs>
              <w:ind w:firstLine="572"/>
              <w:contextualSpacing/>
              <w:jc w:val="both"/>
            </w:pPr>
            <w:r w:rsidRPr="00147375">
              <w:t>В школах бесплатными завтр</w:t>
            </w:r>
            <w:r>
              <w:t>аками и обедами были обеспечены</w:t>
            </w:r>
            <w:r>
              <w:br/>
            </w:r>
            <w:r w:rsidRPr="00147375">
              <w:t>5959 детей. Затраты консолидированного бюджета Республики Карелия и Петрозаводского городского округа составили свыше 65 млн</w:t>
            </w:r>
            <w:r>
              <w:t>.</w:t>
            </w:r>
            <w:r w:rsidRPr="00147375">
              <w:t xml:space="preserve"> руб. </w:t>
            </w:r>
          </w:p>
          <w:p w14:paraId="39A3DBC5" w14:textId="77777777" w:rsidR="00615A53" w:rsidRPr="00147375" w:rsidRDefault="00615A53" w:rsidP="00417FBB">
            <w:pPr>
              <w:tabs>
                <w:tab w:val="left" w:pos="9072"/>
              </w:tabs>
              <w:ind w:firstLine="572"/>
              <w:contextualSpacing/>
              <w:jc w:val="both"/>
            </w:pPr>
            <w:r w:rsidRPr="00147375">
              <w:t>Субсидия ПМУП «Городской транспорт» на возмещение недополученных доходов в связи с оказанием услуг по транспортному обслуживанию обучающихся составила 18,1 млн</w:t>
            </w:r>
            <w:r>
              <w:t>.</w:t>
            </w:r>
            <w:r w:rsidRPr="00147375">
              <w:t xml:space="preserve"> руб. Студенты и школьники в 2022 году приобрели свыше 25 тыс. проездных билетов.</w:t>
            </w:r>
          </w:p>
          <w:p w14:paraId="5E32D920" w14:textId="77777777" w:rsidR="00615A53" w:rsidRPr="00147375" w:rsidRDefault="00615A53" w:rsidP="00417FBB">
            <w:pPr>
              <w:tabs>
                <w:tab w:val="left" w:pos="9072"/>
              </w:tabs>
              <w:ind w:firstLine="572"/>
              <w:contextualSpacing/>
              <w:jc w:val="both"/>
            </w:pPr>
            <w:r w:rsidRPr="00147375">
              <w:t>На общую сумму 18 210,6 тыс. руб. выплачена ежемесячная доплата к страховой пенсии по старости (инвалидности) 200 лицам, имеющим стаж муниципальной службы в органах местного самоуправления Петрозаводского городского округа.</w:t>
            </w:r>
          </w:p>
          <w:p w14:paraId="5FC0822E" w14:textId="77777777" w:rsidR="00615A53" w:rsidRPr="00147375" w:rsidRDefault="00615A53" w:rsidP="00417FBB">
            <w:pPr>
              <w:tabs>
                <w:tab w:val="left" w:pos="9072"/>
              </w:tabs>
              <w:ind w:firstLine="572"/>
              <w:contextualSpacing/>
              <w:jc w:val="both"/>
            </w:pPr>
            <w:r w:rsidRPr="00147375">
              <w:t xml:space="preserve">45 гражданам, удостоенным звания «Почетный гражданин города Петрозаводска», предоставлена денежная выплата на общую сумму </w:t>
            </w:r>
            <w:r w:rsidRPr="00147375">
              <w:br/>
              <w:t>1125,0 тыс. руб.;</w:t>
            </w:r>
          </w:p>
          <w:p w14:paraId="774F0B94" w14:textId="77777777" w:rsidR="00615A53" w:rsidRPr="00147375" w:rsidRDefault="00615A53" w:rsidP="00417FBB">
            <w:pPr>
              <w:tabs>
                <w:tab w:val="left" w:pos="9072"/>
              </w:tabs>
              <w:ind w:firstLine="572"/>
              <w:contextualSpacing/>
              <w:jc w:val="both"/>
            </w:pPr>
            <w:r w:rsidRPr="00147375">
              <w:lastRenderedPageBreak/>
              <w:t>Обеспечение выполнения публичных обязательств Администрации Петрозаводского городского округа по выплате ренты 2 гражданам на основании заключенных договоров пожизненного содержания с иждивением осуществлено на общую сумму 773,3 тыс. руб.</w:t>
            </w:r>
          </w:p>
        </w:tc>
      </w:tr>
      <w:tr w:rsidR="00615A53" w:rsidRPr="00147375" w14:paraId="60CAC147" w14:textId="77777777" w:rsidTr="00615A53">
        <w:tc>
          <w:tcPr>
            <w:tcW w:w="852" w:type="dxa"/>
          </w:tcPr>
          <w:p w14:paraId="6C65DCC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1.4.2.</w:t>
            </w:r>
          </w:p>
          <w:p w14:paraId="1AD4D1DC" w14:textId="77777777" w:rsidR="00615A53" w:rsidRPr="00147375" w:rsidRDefault="00615A53" w:rsidP="00417FBB">
            <w:pPr>
              <w:pStyle w:val="ConsPlusNormal"/>
              <w:tabs>
                <w:tab w:val="left" w:pos="9072"/>
              </w:tabs>
              <w:rPr>
                <w:rFonts w:ascii="Times New Roman" w:hAnsi="Times New Roman" w:cs="Times New Roman"/>
                <w:sz w:val="20"/>
              </w:rPr>
            </w:pPr>
          </w:p>
          <w:p w14:paraId="7183A4AF" w14:textId="77777777" w:rsidR="00615A53" w:rsidRPr="00147375" w:rsidRDefault="00615A53" w:rsidP="00417FBB">
            <w:pPr>
              <w:pStyle w:val="ConsPlusNormal"/>
              <w:tabs>
                <w:tab w:val="left" w:pos="9072"/>
              </w:tabs>
              <w:rPr>
                <w:rFonts w:ascii="Times New Roman" w:hAnsi="Times New Roman" w:cs="Times New Roman"/>
                <w:sz w:val="20"/>
              </w:rPr>
            </w:pPr>
          </w:p>
          <w:p w14:paraId="6251BD84" w14:textId="77777777" w:rsidR="00615A53" w:rsidRPr="00147375" w:rsidRDefault="00615A53" w:rsidP="00417FBB">
            <w:pPr>
              <w:pStyle w:val="ConsPlusNormal"/>
              <w:tabs>
                <w:tab w:val="left" w:pos="9072"/>
              </w:tabs>
              <w:rPr>
                <w:rFonts w:ascii="Times New Roman" w:hAnsi="Times New Roman" w:cs="Times New Roman"/>
                <w:sz w:val="20"/>
              </w:rPr>
            </w:pPr>
          </w:p>
          <w:p w14:paraId="74E0592D" w14:textId="77777777" w:rsidR="00615A53" w:rsidRPr="00147375" w:rsidRDefault="00615A53" w:rsidP="00417FBB">
            <w:pPr>
              <w:pStyle w:val="ConsPlusNormal"/>
              <w:tabs>
                <w:tab w:val="left" w:pos="9072"/>
              </w:tabs>
              <w:rPr>
                <w:rFonts w:ascii="Times New Roman" w:hAnsi="Times New Roman" w:cs="Times New Roman"/>
                <w:sz w:val="20"/>
              </w:rPr>
            </w:pPr>
          </w:p>
          <w:p w14:paraId="5DCA0696" w14:textId="77777777" w:rsidR="00615A53" w:rsidRPr="00147375" w:rsidRDefault="00615A53" w:rsidP="00417FBB">
            <w:pPr>
              <w:pStyle w:val="ConsPlusNormal"/>
              <w:tabs>
                <w:tab w:val="left" w:pos="9072"/>
              </w:tabs>
              <w:rPr>
                <w:rFonts w:ascii="Times New Roman" w:hAnsi="Times New Roman" w:cs="Times New Roman"/>
                <w:sz w:val="20"/>
              </w:rPr>
            </w:pPr>
          </w:p>
          <w:p w14:paraId="2A6B906B" w14:textId="77777777" w:rsidR="00615A53" w:rsidRPr="00147375" w:rsidRDefault="00615A53" w:rsidP="00417FBB">
            <w:pPr>
              <w:pStyle w:val="ConsPlusNormal"/>
              <w:tabs>
                <w:tab w:val="left" w:pos="9072"/>
              </w:tabs>
              <w:rPr>
                <w:rFonts w:ascii="Times New Roman" w:hAnsi="Times New Roman" w:cs="Times New Roman"/>
                <w:sz w:val="20"/>
              </w:rPr>
            </w:pPr>
          </w:p>
          <w:p w14:paraId="7B90303C" w14:textId="77777777" w:rsidR="00615A53" w:rsidRPr="00147375" w:rsidRDefault="00615A53" w:rsidP="00417FBB">
            <w:pPr>
              <w:pStyle w:val="ConsPlusNormal"/>
              <w:tabs>
                <w:tab w:val="left" w:pos="9072"/>
              </w:tabs>
              <w:rPr>
                <w:rFonts w:ascii="Times New Roman" w:hAnsi="Times New Roman" w:cs="Times New Roman"/>
                <w:sz w:val="20"/>
              </w:rPr>
            </w:pPr>
          </w:p>
          <w:p w14:paraId="6597660E" w14:textId="77777777" w:rsidR="00615A53" w:rsidRPr="00147375" w:rsidRDefault="00615A53" w:rsidP="00417FBB">
            <w:pPr>
              <w:pStyle w:val="ConsPlusNormal"/>
              <w:tabs>
                <w:tab w:val="left" w:pos="9072"/>
              </w:tabs>
              <w:rPr>
                <w:rFonts w:ascii="Times New Roman" w:hAnsi="Times New Roman" w:cs="Times New Roman"/>
                <w:sz w:val="20"/>
              </w:rPr>
            </w:pPr>
          </w:p>
          <w:p w14:paraId="7C331574" w14:textId="77777777" w:rsidR="00615A53" w:rsidRPr="00147375" w:rsidRDefault="00615A53" w:rsidP="00417FBB">
            <w:pPr>
              <w:pStyle w:val="ConsPlusNormal"/>
              <w:tabs>
                <w:tab w:val="left" w:pos="9072"/>
              </w:tabs>
              <w:rPr>
                <w:rFonts w:ascii="Times New Roman" w:hAnsi="Times New Roman" w:cs="Times New Roman"/>
                <w:sz w:val="20"/>
              </w:rPr>
            </w:pPr>
          </w:p>
          <w:p w14:paraId="4ECAF255" w14:textId="77777777" w:rsidR="00615A53" w:rsidRPr="00147375" w:rsidRDefault="00615A53" w:rsidP="00417FBB">
            <w:pPr>
              <w:pStyle w:val="ConsPlusNormal"/>
              <w:tabs>
                <w:tab w:val="left" w:pos="9072"/>
              </w:tabs>
              <w:rPr>
                <w:rFonts w:ascii="Times New Roman" w:hAnsi="Times New Roman" w:cs="Times New Roman"/>
                <w:sz w:val="20"/>
              </w:rPr>
            </w:pPr>
          </w:p>
          <w:p w14:paraId="5ABF95FF" w14:textId="77777777" w:rsidR="00615A53" w:rsidRPr="00147375" w:rsidRDefault="00615A53" w:rsidP="00417FBB">
            <w:pPr>
              <w:pStyle w:val="ConsPlusNormal"/>
              <w:tabs>
                <w:tab w:val="left" w:pos="9072"/>
              </w:tabs>
              <w:rPr>
                <w:rFonts w:ascii="Times New Roman" w:hAnsi="Times New Roman" w:cs="Times New Roman"/>
                <w:sz w:val="20"/>
              </w:rPr>
            </w:pPr>
          </w:p>
          <w:p w14:paraId="02EA3FCB" w14:textId="77777777" w:rsidR="00615A53" w:rsidRPr="00147375" w:rsidRDefault="00615A53" w:rsidP="00417FBB">
            <w:pPr>
              <w:pStyle w:val="ConsPlusNormal"/>
              <w:tabs>
                <w:tab w:val="left" w:pos="9072"/>
              </w:tabs>
              <w:rPr>
                <w:rFonts w:ascii="Times New Roman" w:hAnsi="Times New Roman" w:cs="Times New Roman"/>
                <w:sz w:val="20"/>
              </w:rPr>
            </w:pPr>
          </w:p>
          <w:p w14:paraId="6F9DEE4A" w14:textId="77777777" w:rsidR="00615A53" w:rsidRPr="00147375" w:rsidRDefault="00615A53" w:rsidP="00417FBB">
            <w:pPr>
              <w:pStyle w:val="ConsPlusNormal"/>
              <w:tabs>
                <w:tab w:val="left" w:pos="9072"/>
              </w:tabs>
              <w:rPr>
                <w:rFonts w:ascii="Times New Roman" w:hAnsi="Times New Roman" w:cs="Times New Roman"/>
                <w:sz w:val="20"/>
              </w:rPr>
            </w:pPr>
          </w:p>
          <w:p w14:paraId="18CB78C9" w14:textId="77777777" w:rsidR="00615A53" w:rsidRPr="00147375" w:rsidRDefault="00615A53" w:rsidP="00417FBB">
            <w:pPr>
              <w:pStyle w:val="ConsPlusNormal"/>
              <w:tabs>
                <w:tab w:val="left" w:pos="9072"/>
              </w:tabs>
              <w:rPr>
                <w:rFonts w:ascii="Times New Roman" w:hAnsi="Times New Roman" w:cs="Times New Roman"/>
                <w:sz w:val="20"/>
              </w:rPr>
            </w:pPr>
          </w:p>
          <w:p w14:paraId="50E570CA" w14:textId="77777777" w:rsidR="00615A53" w:rsidRPr="00147375" w:rsidRDefault="00615A53" w:rsidP="00417FBB">
            <w:pPr>
              <w:pStyle w:val="ConsPlusNormal"/>
              <w:tabs>
                <w:tab w:val="left" w:pos="9072"/>
              </w:tabs>
              <w:rPr>
                <w:rFonts w:ascii="Times New Roman" w:hAnsi="Times New Roman" w:cs="Times New Roman"/>
                <w:sz w:val="20"/>
              </w:rPr>
            </w:pPr>
          </w:p>
          <w:p w14:paraId="0D24D0F3" w14:textId="77777777" w:rsidR="00615A53" w:rsidRPr="00147375" w:rsidRDefault="00615A53" w:rsidP="00417FBB">
            <w:pPr>
              <w:pStyle w:val="ConsPlusNormal"/>
              <w:tabs>
                <w:tab w:val="left" w:pos="9072"/>
              </w:tabs>
              <w:rPr>
                <w:rFonts w:ascii="Times New Roman" w:hAnsi="Times New Roman" w:cs="Times New Roman"/>
                <w:sz w:val="20"/>
              </w:rPr>
            </w:pPr>
          </w:p>
          <w:p w14:paraId="5870AC67" w14:textId="77777777" w:rsidR="00615A53" w:rsidRPr="00147375" w:rsidRDefault="00615A53" w:rsidP="00417FBB">
            <w:pPr>
              <w:pStyle w:val="ConsPlusNormal"/>
              <w:tabs>
                <w:tab w:val="left" w:pos="9072"/>
              </w:tabs>
              <w:rPr>
                <w:rFonts w:ascii="Times New Roman" w:hAnsi="Times New Roman" w:cs="Times New Roman"/>
                <w:sz w:val="20"/>
              </w:rPr>
            </w:pPr>
          </w:p>
        </w:tc>
        <w:tc>
          <w:tcPr>
            <w:tcW w:w="2438" w:type="dxa"/>
          </w:tcPr>
          <w:p w14:paraId="7592D91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Проведение работ по привлечению организаций различных форм собственности к предоставлению социальных услуг</w:t>
            </w:r>
          </w:p>
        </w:tc>
        <w:tc>
          <w:tcPr>
            <w:tcW w:w="1985" w:type="dxa"/>
          </w:tcPr>
          <w:p w14:paraId="1DA0046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1ED4C4C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18"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14:paraId="638E8B7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6E8A4241" w14:textId="77777777" w:rsidR="00615A53" w:rsidRPr="00147375" w:rsidRDefault="00615A53" w:rsidP="00417FBB">
            <w:pPr>
              <w:tabs>
                <w:tab w:val="left" w:pos="9072"/>
              </w:tabs>
              <w:ind w:firstLine="572"/>
              <w:contextualSpacing/>
              <w:jc w:val="both"/>
            </w:pPr>
            <w:r w:rsidRPr="00147375">
              <w:t xml:space="preserve">Муниципальная программа социальной поддержки предусматривает меры поддержки определенных категорий граждан без привлечения средств бюджета. Помощь направлена на социальную поддержку налогоплательщиков – физических лиц, проживающих на территории Петрозаводского городского округа. </w:t>
            </w:r>
          </w:p>
          <w:p w14:paraId="491C9D84" w14:textId="77777777" w:rsidR="00615A53" w:rsidRPr="00147375" w:rsidRDefault="00615A53" w:rsidP="00417FBB">
            <w:pPr>
              <w:tabs>
                <w:tab w:val="left" w:pos="9072"/>
              </w:tabs>
              <w:ind w:firstLine="572"/>
              <w:contextualSpacing/>
              <w:jc w:val="both"/>
            </w:pPr>
            <w:r w:rsidRPr="00147375">
              <w:t xml:space="preserve">Поддержка оказана: </w:t>
            </w:r>
          </w:p>
          <w:p w14:paraId="69D3ABFD" w14:textId="77777777" w:rsidR="00615A53" w:rsidRPr="00147375" w:rsidRDefault="00615A53" w:rsidP="00417FBB">
            <w:pPr>
              <w:tabs>
                <w:tab w:val="left" w:pos="9072"/>
              </w:tabs>
              <w:ind w:firstLine="572"/>
              <w:contextualSpacing/>
              <w:jc w:val="both"/>
            </w:pPr>
            <w:r w:rsidRPr="00147375">
              <w:rPr>
                <w:bCs/>
                <w:color w:val="000000"/>
              </w:rPr>
              <w:t>–</w:t>
            </w:r>
            <w:r w:rsidRPr="00147375">
              <w:t xml:space="preserve"> по земельному налогу – 10,4% (плановый показатель 8,3 %) от общего количества налогоплательщиков, учтенных в базе данных налоговых органов (ветеранам труда, ветеранам военной службы, пенсионерам, инвалидам, ветеранам и инвалидам Великой Отечественной войны);</w:t>
            </w:r>
          </w:p>
          <w:p w14:paraId="7879FD58" w14:textId="77777777" w:rsidR="00615A53" w:rsidRPr="00147375" w:rsidRDefault="00615A53" w:rsidP="00417FBB">
            <w:pPr>
              <w:tabs>
                <w:tab w:val="left" w:pos="9072"/>
              </w:tabs>
              <w:ind w:firstLine="572"/>
              <w:contextualSpacing/>
              <w:jc w:val="both"/>
            </w:pPr>
            <w:r w:rsidRPr="00147375">
              <w:rPr>
                <w:bCs/>
                <w:color w:val="000000"/>
              </w:rPr>
              <w:t>–</w:t>
            </w:r>
            <w:r w:rsidRPr="00147375">
              <w:t xml:space="preserve"> по налогу на имущество физических лиц – 4,2% (плановый показатель 0,1 %) от общего количества налогоплательщиков, учтенных в базе данных налоговых органов (детям-сиротам и детям, оставшимся без попечения родителей, в возрасте до 18 лет; совершеннолетним гражданам из числа детей-сирот и детей, оставшихся без попечения родителей, в возрасте от 18 до 23 лет, обучающихся по очной форме обучения или проходящих службу по призыву в рядах Вооруженных Сил Российской Федерации; несовершеннолетним детям, получающим пенсию по потере кормильца). </w:t>
            </w:r>
          </w:p>
          <w:p w14:paraId="7AF92382" w14:textId="77777777" w:rsidR="00615A53" w:rsidRPr="00147375" w:rsidRDefault="00615A53" w:rsidP="00417FBB">
            <w:pPr>
              <w:tabs>
                <w:tab w:val="left" w:pos="9072"/>
              </w:tabs>
              <w:ind w:firstLine="572"/>
              <w:contextualSpacing/>
              <w:jc w:val="both"/>
            </w:pPr>
            <w:r w:rsidRPr="00147375">
              <w:t>В 2022 году сумма предоставленных отдельным категориям налогоплательщиков – физическим лицам (в налоговом периоде 2021 года) льгот по указанным налогам составила 3,2 млн</w:t>
            </w:r>
            <w:r>
              <w:t>.</w:t>
            </w:r>
            <w:r w:rsidRPr="00147375">
              <w:t xml:space="preserve"> руб.</w:t>
            </w:r>
          </w:p>
          <w:p w14:paraId="42D42CE2" w14:textId="77777777" w:rsidR="00615A53" w:rsidRPr="00147375" w:rsidRDefault="00615A53" w:rsidP="00417FBB">
            <w:pPr>
              <w:tabs>
                <w:tab w:val="left" w:pos="9072"/>
              </w:tabs>
              <w:autoSpaceDE w:val="0"/>
              <w:autoSpaceDN w:val="0"/>
              <w:adjustRightInd w:val="0"/>
              <w:ind w:firstLine="572"/>
              <w:jc w:val="both"/>
            </w:pPr>
          </w:p>
        </w:tc>
      </w:tr>
      <w:tr w:rsidR="00615A53" w:rsidRPr="00147375" w14:paraId="1E9962A3" w14:textId="77777777" w:rsidTr="00615A53">
        <w:tc>
          <w:tcPr>
            <w:tcW w:w="15735" w:type="dxa"/>
            <w:gridSpan w:val="6"/>
          </w:tcPr>
          <w:p w14:paraId="5D659F33" w14:textId="77777777" w:rsidR="00615A53" w:rsidRPr="00147375" w:rsidRDefault="00615A53" w:rsidP="00417FBB">
            <w:pPr>
              <w:tabs>
                <w:tab w:val="left" w:pos="9072"/>
              </w:tabs>
              <w:autoSpaceDE w:val="0"/>
              <w:autoSpaceDN w:val="0"/>
              <w:adjustRightInd w:val="0"/>
              <w:jc w:val="both"/>
            </w:pPr>
            <w:r w:rsidRPr="00147375">
              <w:t>Цель 2: «Развитие городской инфраструктуры, жилищного строительства и улучшение качества городской среды как основы повышения уровня и качества жизни населения и роста инвестиционной привлекательности города»</w:t>
            </w:r>
          </w:p>
        </w:tc>
      </w:tr>
      <w:tr w:rsidR="00615A53" w:rsidRPr="00147375" w14:paraId="5EACED22" w14:textId="77777777" w:rsidTr="00615A53">
        <w:tc>
          <w:tcPr>
            <w:tcW w:w="15735" w:type="dxa"/>
            <w:gridSpan w:val="6"/>
          </w:tcPr>
          <w:p w14:paraId="7D69CB65" w14:textId="77777777" w:rsidR="00615A53" w:rsidRPr="00147375" w:rsidRDefault="00615A53" w:rsidP="00417FBB">
            <w:pPr>
              <w:tabs>
                <w:tab w:val="left" w:pos="9072"/>
              </w:tabs>
              <w:autoSpaceDE w:val="0"/>
              <w:autoSpaceDN w:val="0"/>
              <w:adjustRightInd w:val="0"/>
              <w:jc w:val="both"/>
            </w:pPr>
            <w:r w:rsidRPr="00147375">
              <w:t>2.1. Повышение эффективности использования территории и пространственного потенциала Петрозаводского городского округа и совершенствование градостроительной политики</w:t>
            </w:r>
          </w:p>
        </w:tc>
      </w:tr>
      <w:tr w:rsidR="00615A53" w:rsidRPr="00147375" w14:paraId="331A3769" w14:textId="77777777" w:rsidTr="00615A53">
        <w:trPr>
          <w:trHeight w:val="210"/>
        </w:trPr>
        <w:tc>
          <w:tcPr>
            <w:tcW w:w="852" w:type="dxa"/>
          </w:tcPr>
          <w:p w14:paraId="2B120C8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2.1.1.</w:t>
            </w:r>
          </w:p>
        </w:tc>
        <w:tc>
          <w:tcPr>
            <w:tcW w:w="2438" w:type="dxa"/>
          </w:tcPr>
          <w:p w14:paraId="6E77E62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Разработка проекта внесения изменений в </w:t>
            </w:r>
            <w:r w:rsidRPr="005B1C74">
              <w:rPr>
                <w:rFonts w:ascii="Times New Roman" w:hAnsi="Times New Roman" w:cs="Times New Roman"/>
                <w:sz w:val="20"/>
              </w:rPr>
              <w:t xml:space="preserve">Генеральный </w:t>
            </w:r>
            <w:hyperlink r:id="rId19" w:history="1">
              <w:r w:rsidRPr="005B1C74">
                <w:rPr>
                  <w:rFonts w:ascii="Times New Roman" w:hAnsi="Times New Roman" w:cs="Times New Roman"/>
                  <w:sz w:val="20"/>
                </w:rPr>
                <w:t>план</w:t>
              </w:r>
            </w:hyperlink>
            <w:r>
              <w:rPr>
                <w:rFonts w:ascii="Times New Roman" w:hAnsi="Times New Roman" w:cs="Times New Roman"/>
                <w:sz w:val="20"/>
              </w:rPr>
              <w:t xml:space="preserve"> города Петрозаводска</w:t>
            </w:r>
            <w:r w:rsidRPr="005B1C74">
              <w:rPr>
                <w:rFonts w:ascii="Times New Roman" w:hAnsi="Times New Roman" w:cs="Times New Roman"/>
                <w:sz w:val="20"/>
              </w:rPr>
              <w:t xml:space="preserve"> в границах территории Петрозаводского городского округа</w:t>
            </w:r>
          </w:p>
        </w:tc>
        <w:tc>
          <w:tcPr>
            <w:tcW w:w="1985" w:type="dxa"/>
          </w:tcPr>
          <w:p w14:paraId="08C4F56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07065F49" w14:textId="77777777" w:rsidR="00615A53" w:rsidRPr="005B1C74" w:rsidRDefault="00615A53" w:rsidP="00417FBB">
            <w:pPr>
              <w:pStyle w:val="ConsPlusNormal"/>
              <w:tabs>
                <w:tab w:val="left" w:pos="9072"/>
              </w:tabs>
              <w:rPr>
                <w:rFonts w:ascii="Times New Roman" w:hAnsi="Times New Roman" w:cs="Times New Roman"/>
                <w:sz w:val="20"/>
              </w:rPr>
            </w:pPr>
            <w:r w:rsidRPr="005B1C74">
              <w:rPr>
                <w:rFonts w:ascii="Times New Roman" w:hAnsi="Times New Roman" w:cs="Times New Roman"/>
                <w:sz w:val="20"/>
              </w:rPr>
              <w:t xml:space="preserve">Генеральный </w:t>
            </w:r>
            <w:hyperlink r:id="rId20" w:history="1">
              <w:r w:rsidRPr="005B1C74">
                <w:rPr>
                  <w:rFonts w:ascii="Times New Roman" w:hAnsi="Times New Roman" w:cs="Times New Roman"/>
                  <w:sz w:val="20"/>
                </w:rPr>
                <w:t>план</w:t>
              </w:r>
            </w:hyperlink>
            <w:r>
              <w:rPr>
                <w:rFonts w:ascii="Times New Roman" w:hAnsi="Times New Roman" w:cs="Times New Roman"/>
                <w:sz w:val="20"/>
              </w:rPr>
              <w:t xml:space="preserve"> города Петрозаводска</w:t>
            </w:r>
            <w:r w:rsidRPr="005B1C74">
              <w:rPr>
                <w:rFonts w:ascii="Times New Roman" w:hAnsi="Times New Roman" w:cs="Times New Roman"/>
                <w:sz w:val="20"/>
              </w:rPr>
              <w:t xml:space="preserve"> в границах территории Петрозаводского городского округа</w:t>
            </w:r>
          </w:p>
        </w:tc>
        <w:tc>
          <w:tcPr>
            <w:tcW w:w="1276" w:type="dxa"/>
          </w:tcPr>
          <w:p w14:paraId="1A822D38"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0F0D6B94"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5B1C74">
              <w:rPr>
                <w:rFonts w:ascii="Times New Roman" w:eastAsia="Times New Roman" w:hAnsi="Times New Roman" w:cs="Times New Roman"/>
                <w:sz w:val="20"/>
                <w:szCs w:val="20"/>
                <w:lang w:eastAsia="ru-RU"/>
              </w:rPr>
              <w:t xml:space="preserve">Генеральный </w:t>
            </w:r>
            <w:hyperlink r:id="rId21" w:history="1">
              <w:r w:rsidRPr="005B1C74">
                <w:rPr>
                  <w:rFonts w:ascii="Times New Roman" w:eastAsia="Times New Roman" w:hAnsi="Times New Roman" w:cs="Times New Roman"/>
                  <w:sz w:val="20"/>
                  <w:szCs w:val="20"/>
                  <w:lang w:eastAsia="ru-RU"/>
                </w:rPr>
                <w:t>план</w:t>
              </w:r>
            </w:hyperlink>
            <w:r>
              <w:rPr>
                <w:rFonts w:ascii="Times New Roman" w:eastAsia="Times New Roman" w:hAnsi="Times New Roman" w:cs="Times New Roman"/>
                <w:sz w:val="20"/>
                <w:szCs w:val="20"/>
                <w:lang w:eastAsia="ru-RU"/>
              </w:rPr>
              <w:t xml:space="preserve"> города Петрозаводска</w:t>
            </w:r>
            <w:r w:rsidRPr="005B1C74">
              <w:rPr>
                <w:rFonts w:ascii="Times New Roman" w:eastAsia="Times New Roman" w:hAnsi="Times New Roman" w:cs="Times New Roman"/>
                <w:sz w:val="20"/>
                <w:szCs w:val="20"/>
                <w:lang w:eastAsia="ru-RU"/>
              </w:rPr>
              <w:t xml:space="preserve"> в границах территории Петрозаводского городского округа</w:t>
            </w:r>
            <w:r>
              <w:rPr>
                <w:rFonts w:ascii="Times New Roman" w:eastAsia="Times New Roman" w:hAnsi="Times New Roman" w:cs="Times New Roman"/>
                <w:sz w:val="20"/>
                <w:szCs w:val="20"/>
                <w:lang w:eastAsia="ru-RU"/>
              </w:rPr>
              <w:t xml:space="preserve"> (далее - Генеральный план) </w:t>
            </w:r>
            <w:r w:rsidRPr="005B1C74">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 xml:space="preserve">в редакции, утвержденной Решением Петрозаводского городского Совета от 11.07.2008 №XXVI/XX-361, определением Верховного Суда Российской Федерации от 27.07.2016 №75-КГ16-5 был признан недействующим в части включения в границы населенного пункта лесных участков, находящихся в собственности Российской Федерации. В целях устранения допущенного нарушения разработан Проект внесения изменений в Генеральный план и в 2022 году утвержден Решением Петрозаводского городского Совета от 03.06.2022 № 29/9-108.  </w:t>
            </w:r>
          </w:p>
          <w:p w14:paraId="10E4C304" w14:textId="77777777" w:rsidR="00615A53" w:rsidRPr="005B1C74"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lastRenderedPageBreak/>
              <w:t xml:space="preserve">В настоящее время по муниципальному контракту разрабатывается Проект внесения изменений в Правила землепользования и застройки в целях приведения их в соответствие с Генеральным планом в редакции, утвержденной Решением Петрозаводского городского Совета от 03.06.2022 № 29/9-108. </w:t>
            </w:r>
          </w:p>
        </w:tc>
      </w:tr>
      <w:tr w:rsidR="00615A53" w:rsidRPr="00147375" w14:paraId="69F036EB" w14:textId="77777777" w:rsidTr="00615A53">
        <w:trPr>
          <w:trHeight w:val="2239"/>
        </w:trPr>
        <w:tc>
          <w:tcPr>
            <w:tcW w:w="852" w:type="dxa"/>
          </w:tcPr>
          <w:p w14:paraId="0FCC9183" w14:textId="77777777" w:rsidR="00615A53" w:rsidRPr="00147375" w:rsidRDefault="00615A53" w:rsidP="00417FBB">
            <w:pPr>
              <w:tabs>
                <w:tab w:val="left" w:pos="9072"/>
              </w:tabs>
              <w:rPr>
                <w:color w:val="000000"/>
              </w:rPr>
            </w:pPr>
            <w:r w:rsidRPr="00147375">
              <w:rPr>
                <w:color w:val="000000"/>
              </w:rPr>
              <w:lastRenderedPageBreak/>
              <w:t>2.1.2.</w:t>
            </w:r>
          </w:p>
        </w:tc>
        <w:tc>
          <w:tcPr>
            <w:tcW w:w="2438" w:type="dxa"/>
          </w:tcPr>
          <w:p w14:paraId="35F70450" w14:textId="77777777" w:rsidR="00615A53" w:rsidRPr="00147375" w:rsidRDefault="00615A53" w:rsidP="00417FBB">
            <w:pPr>
              <w:tabs>
                <w:tab w:val="left" w:pos="9072"/>
              </w:tabs>
              <w:rPr>
                <w:color w:val="000000"/>
              </w:rPr>
            </w:pPr>
            <w:r w:rsidRPr="00147375">
              <w:rPr>
                <w:color w:val="000000"/>
              </w:rPr>
              <w:t xml:space="preserve">Внесение изменений в Правила землепользования и застройки </w:t>
            </w:r>
            <w:r>
              <w:rPr>
                <w:color w:val="000000"/>
              </w:rPr>
              <w:t xml:space="preserve">г. Петрозаводска </w:t>
            </w:r>
            <w:r w:rsidRPr="00147375">
              <w:rPr>
                <w:color w:val="000000"/>
              </w:rPr>
              <w:t>в границах территории Петрозаводского городского округа</w:t>
            </w:r>
          </w:p>
        </w:tc>
        <w:tc>
          <w:tcPr>
            <w:tcW w:w="1985" w:type="dxa"/>
          </w:tcPr>
          <w:p w14:paraId="606D53F7" w14:textId="77777777" w:rsidR="00615A53" w:rsidRPr="00147375" w:rsidRDefault="00615A53" w:rsidP="00417FBB">
            <w:pPr>
              <w:tabs>
                <w:tab w:val="left" w:pos="9072"/>
              </w:tabs>
              <w:rPr>
                <w:color w:val="000000"/>
              </w:rPr>
            </w:pPr>
            <w:r w:rsidRPr="00147375">
              <w:t>комитет градостроительства и землепользования Администрации Петрозаводского городского округа</w:t>
            </w:r>
          </w:p>
        </w:tc>
        <w:tc>
          <w:tcPr>
            <w:tcW w:w="1984" w:type="dxa"/>
          </w:tcPr>
          <w:p w14:paraId="5D3B21F1" w14:textId="77777777" w:rsidR="00615A53" w:rsidRPr="00147375" w:rsidRDefault="00615A53" w:rsidP="00417FBB">
            <w:pPr>
              <w:tabs>
                <w:tab w:val="left" w:pos="9072"/>
              </w:tabs>
              <w:rPr>
                <w:color w:val="000000"/>
              </w:rPr>
            </w:pPr>
            <w:r>
              <w:rPr>
                <w:color w:val="000000"/>
              </w:rPr>
              <w:t>Генеральный план</w:t>
            </w:r>
            <w:r w:rsidRPr="00147375">
              <w:rPr>
                <w:color w:val="000000"/>
              </w:rPr>
              <w:t>,</w:t>
            </w:r>
          </w:p>
          <w:p w14:paraId="4091F404" w14:textId="77777777" w:rsidR="00615A53" w:rsidRPr="00147375" w:rsidRDefault="00615A53" w:rsidP="00417FBB">
            <w:pPr>
              <w:tabs>
                <w:tab w:val="left" w:pos="9072"/>
              </w:tabs>
              <w:rPr>
                <w:color w:val="000000"/>
              </w:rPr>
            </w:pPr>
            <w:r w:rsidRPr="00147375">
              <w:t xml:space="preserve">Правила землепользования и застройки </w:t>
            </w:r>
            <w:r>
              <w:t xml:space="preserve">г. Петрозаводска </w:t>
            </w:r>
            <w:r w:rsidRPr="00147375">
              <w:t>в границах территории Петрозаводского городского округа</w:t>
            </w:r>
          </w:p>
        </w:tc>
        <w:tc>
          <w:tcPr>
            <w:tcW w:w="1276" w:type="dxa"/>
          </w:tcPr>
          <w:p w14:paraId="3A4B12A6" w14:textId="77777777" w:rsidR="00615A53" w:rsidRPr="00147375" w:rsidRDefault="00615A53" w:rsidP="00417FBB">
            <w:pPr>
              <w:tabs>
                <w:tab w:val="left" w:pos="9072"/>
              </w:tabs>
              <w:jc w:val="center"/>
              <w:rPr>
                <w:color w:val="000000"/>
              </w:rPr>
            </w:pPr>
            <w:r w:rsidRPr="00147375">
              <w:rPr>
                <w:color w:val="000000"/>
              </w:rPr>
              <w:t>2021-2025</w:t>
            </w:r>
          </w:p>
        </w:tc>
        <w:tc>
          <w:tcPr>
            <w:tcW w:w="7200" w:type="dxa"/>
          </w:tcPr>
          <w:p w14:paraId="6D1731EF"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Генеральным планом в границы города включены территории лесных кварталов общей площадью около 3 000 га, что позволит реализовать планы строительства объектов социального назначения, например, коррекционной школы, расширить территории индивидуальной жилой застройки для предоставления земельных участков многодетным семьям, увеличить территории многоэтажной и среднеэтажной и малоэтажной застройки.</w:t>
            </w:r>
          </w:p>
          <w:p w14:paraId="2DE3908A"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Для индивидуальной жилой застройки Генеральным планом предусмотрено 321,88 га в районе Сулажгорского Кирпичного Завода (81,5 га), в районе Птицефабрика (92,08 га), в районе Кукковка (24,7 га), в районе Древлянка (123,6 га).</w:t>
            </w:r>
          </w:p>
          <w:p w14:paraId="0E2CDB92"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соответствии с Градостроительным кодексом Российской Федерации в 2022 году в рамках градостроительной деятельности проведено 22 публичных слушания, в том числе по Проекту внесения изменений в Генеральный план, проектам планировки и межевания территорий, проектам внесения изменений в Правила землепользования и застройки. Проверено и утверждено 54 проекта планировки и межевания территорий и внесения изменений в них, в том числе для размещения линейных объектов с проведением публичных слушаний.</w:t>
            </w:r>
          </w:p>
        </w:tc>
      </w:tr>
      <w:tr w:rsidR="00615A53" w:rsidRPr="00147375" w14:paraId="30FC47BF" w14:textId="77777777" w:rsidTr="00615A53">
        <w:trPr>
          <w:trHeight w:val="210"/>
        </w:trPr>
        <w:tc>
          <w:tcPr>
            <w:tcW w:w="852" w:type="dxa"/>
          </w:tcPr>
          <w:p w14:paraId="3F77CF2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2.1.3.</w:t>
            </w:r>
          </w:p>
        </w:tc>
        <w:tc>
          <w:tcPr>
            <w:tcW w:w="2438" w:type="dxa"/>
          </w:tcPr>
          <w:p w14:paraId="7252053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Реконструкция инфраструктуры исторически сложившегося Центра города</w:t>
            </w:r>
          </w:p>
        </w:tc>
        <w:tc>
          <w:tcPr>
            <w:tcW w:w="1985" w:type="dxa"/>
          </w:tcPr>
          <w:p w14:paraId="4F9E31B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комитет градостроительства и землепользования, комитет жилищно-коммунального хозяйства Администрации Петрозаводского городского округа, ОАО «РЖД», Министерство по дорожному хозяйству, транспорту и связи Республики Карелия, ГУП РК </w:t>
            </w:r>
            <w:r w:rsidRPr="00147375">
              <w:rPr>
                <w:rFonts w:ascii="Times New Roman" w:hAnsi="Times New Roman" w:cs="Times New Roman"/>
                <w:sz w:val="20"/>
              </w:rPr>
              <w:lastRenderedPageBreak/>
              <w:t>«Карелавтотранс»</w:t>
            </w:r>
          </w:p>
        </w:tc>
        <w:tc>
          <w:tcPr>
            <w:tcW w:w="1984" w:type="dxa"/>
          </w:tcPr>
          <w:p w14:paraId="02E54E1D" w14:textId="77777777" w:rsidR="00615A53" w:rsidRPr="00147375" w:rsidRDefault="00615A53" w:rsidP="00417FBB">
            <w:pPr>
              <w:pStyle w:val="ConsPlusNormal"/>
              <w:tabs>
                <w:tab w:val="left" w:pos="9072"/>
              </w:tabs>
              <w:rPr>
                <w:rFonts w:ascii="Times New Roman" w:hAnsi="Times New Roman" w:cs="Times New Roman"/>
                <w:sz w:val="20"/>
              </w:rPr>
            </w:pPr>
            <w:hyperlink r:id="rId22" w:history="1">
              <w:r w:rsidRPr="00147375">
                <w:rPr>
                  <w:rFonts w:ascii="Times New Roman" w:hAnsi="Times New Roman" w:cs="Times New Roman"/>
                  <w:sz w:val="20"/>
                </w:rPr>
                <w:t>ФЦП</w:t>
              </w:r>
            </w:hyperlink>
            <w:r w:rsidRPr="00147375">
              <w:rPr>
                <w:rFonts w:ascii="Times New Roman" w:hAnsi="Times New Roman" w:cs="Times New Roman"/>
                <w:sz w:val="20"/>
              </w:rPr>
              <w:t xml:space="preserve"> «Развитие Республики Карелия на период до 2020 года»</w:t>
            </w:r>
          </w:p>
        </w:tc>
        <w:tc>
          <w:tcPr>
            <w:tcW w:w="1276" w:type="dxa"/>
          </w:tcPr>
          <w:p w14:paraId="31F256D9"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2019-2025</w:t>
            </w:r>
          </w:p>
        </w:tc>
        <w:tc>
          <w:tcPr>
            <w:tcW w:w="7200" w:type="dxa"/>
          </w:tcPr>
          <w:p w14:paraId="38FA9209" w14:textId="77777777" w:rsidR="00615A53" w:rsidRPr="00147375" w:rsidRDefault="00615A53" w:rsidP="00417FBB">
            <w:pPr>
              <w:tabs>
                <w:tab w:val="left" w:pos="9072"/>
              </w:tabs>
              <w:ind w:firstLine="572"/>
              <w:jc w:val="both"/>
            </w:pPr>
            <w:r w:rsidRPr="00147375">
              <w:t>В марте 2022 года введена в эксплуатацию автомобильная дорога  на ул. Куйбышева (от пр-кта Ленина до реки Неглинки) и на ул. Михаила Иссерсона (от реки Неглинки до наб. Варкауса). Технический ввод осуществлен в 2021 году).</w:t>
            </w:r>
          </w:p>
          <w:p w14:paraId="7FC12D85" w14:textId="77777777" w:rsidR="00615A53" w:rsidRPr="00147375" w:rsidRDefault="00615A53" w:rsidP="00417FBB">
            <w:pPr>
              <w:pStyle w:val="ConsPlusNormal"/>
              <w:tabs>
                <w:tab w:val="left" w:pos="9072"/>
              </w:tabs>
              <w:jc w:val="both"/>
              <w:rPr>
                <w:rFonts w:ascii="Times New Roman" w:hAnsi="Times New Roman" w:cs="Times New Roman"/>
                <w:sz w:val="20"/>
              </w:rPr>
            </w:pPr>
          </w:p>
        </w:tc>
      </w:tr>
      <w:tr w:rsidR="00615A53" w:rsidRPr="00147375" w14:paraId="707F024E" w14:textId="77777777" w:rsidTr="00615A53">
        <w:trPr>
          <w:trHeight w:val="210"/>
        </w:trPr>
        <w:tc>
          <w:tcPr>
            <w:tcW w:w="852" w:type="dxa"/>
          </w:tcPr>
          <w:p w14:paraId="59592AC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2.1.4.</w:t>
            </w:r>
          </w:p>
        </w:tc>
        <w:tc>
          <w:tcPr>
            <w:tcW w:w="2438" w:type="dxa"/>
          </w:tcPr>
          <w:p w14:paraId="4CC9E2B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Работа в рамках международного проекта: "Города у воды: новые возможности для развития бизнеса", который включает в себя отдельный проект "Старый город", посвященный планам развития исторического квартала Петрозаводска</w:t>
            </w:r>
          </w:p>
        </w:tc>
        <w:tc>
          <w:tcPr>
            <w:tcW w:w="1985" w:type="dxa"/>
          </w:tcPr>
          <w:p w14:paraId="780B4D9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64AC5BC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мероприятие будет разработано после внесения изменений в Генеральный </w:t>
            </w:r>
            <w:hyperlink r:id="rId23" w:history="1">
              <w:r w:rsidRPr="00147375">
                <w:rPr>
                  <w:rFonts w:ascii="Times New Roman" w:hAnsi="Times New Roman" w:cs="Times New Roman"/>
                  <w:sz w:val="20"/>
                </w:rPr>
                <w:t>план</w:t>
              </w:r>
            </w:hyperlink>
            <w:r w:rsidRPr="00147375">
              <w:rPr>
                <w:rFonts w:ascii="Times New Roman" w:hAnsi="Times New Roman" w:cs="Times New Roman"/>
                <w:sz w:val="20"/>
              </w:rPr>
              <w:t xml:space="preserve"> </w:t>
            </w:r>
          </w:p>
        </w:tc>
        <w:tc>
          <w:tcPr>
            <w:tcW w:w="1276" w:type="dxa"/>
          </w:tcPr>
          <w:p w14:paraId="434A4E97"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14B5DA83" w14:textId="77777777" w:rsidR="00615A53" w:rsidRDefault="00615A53" w:rsidP="00417FBB">
            <w:pPr>
              <w:tabs>
                <w:tab w:val="left" w:pos="9072"/>
              </w:tabs>
              <w:ind w:firstLine="709"/>
              <w:jc w:val="both"/>
            </w:pPr>
            <w:r>
              <w:t>Президентом Российской Федерации В.В. Путиным принято решение о завершении реализации на территории Российской Федерации программ приграничного сотрудничества Российской Федерации и Европейского союза.</w:t>
            </w:r>
          </w:p>
          <w:p w14:paraId="1F8C9D66" w14:textId="77777777" w:rsidR="00615A53" w:rsidRPr="00147375" w:rsidRDefault="00615A53" w:rsidP="00417FBB">
            <w:pPr>
              <w:tabs>
                <w:tab w:val="left" w:pos="9072"/>
              </w:tabs>
              <w:ind w:firstLine="709"/>
              <w:jc w:val="both"/>
            </w:pPr>
          </w:p>
        </w:tc>
      </w:tr>
      <w:tr w:rsidR="00615A53" w:rsidRPr="00147375" w14:paraId="758B8985" w14:textId="77777777" w:rsidTr="00615A53">
        <w:trPr>
          <w:trHeight w:val="210"/>
        </w:trPr>
        <w:tc>
          <w:tcPr>
            <w:tcW w:w="852" w:type="dxa"/>
          </w:tcPr>
          <w:p w14:paraId="538869A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2.1.5.</w:t>
            </w:r>
          </w:p>
        </w:tc>
        <w:tc>
          <w:tcPr>
            <w:tcW w:w="2438" w:type="dxa"/>
          </w:tcPr>
          <w:p w14:paraId="3349836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Организация мероприятий, связанных с сохранением существующих зеленых зон города, созданием озелененных территорий в границах санитарно-защитных зон предприятий, соседствующих с жилой застройкой, созданием новых парков и зон отдыха в перспективных жилых районах, организацией рекреационных зон (лесопарков) на базе существующих хвойных лесов</w:t>
            </w:r>
          </w:p>
        </w:tc>
        <w:tc>
          <w:tcPr>
            <w:tcW w:w="1985" w:type="dxa"/>
          </w:tcPr>
          <w:p w14:paraId="2643FE6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w:t>
            </w:r>
          </w:p>
          <w:p w14:paraId="1983C7C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6F93072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24"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 введение новых мероприятий программы - установление границ зеленых зон, проведение предпроектной инвентаризации, разработка проектов благоустройства, создание новых парков и зон отдыха, капитальный ремонт, реконструкция и благоустройство объектов озеленения, в т.ч. </w:t>
            </w:r>
            <w:r w:rsidRPr="00147375">
              <w:rPr>
                <w:rFonts w:ascii="Times New Roman" w:hAnsi="Times New Roman" w:cs="Times New Roman"/>
                <w:sz w:val="20"/>
              </w:rPr>
              <w:lastRenderedPageBreak/>
              <w:t>разработка проектной документации, выполнение противопожарных мероприятий и мероприятий по сохранению лесов</w:t>
            </w:r>
          </w:p>
        </w:tc>
        <w:tc>
          <w:tcPr>
            <w:tcW w:w="1276" w:type="dxa"/>
          </w:tcPr>
          <w:p w14:paraId="7685A340"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7FD4D0D9"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Продолжена работа по реализации «дорожной карты» по озеленению и благоустройству территорий Петрозаводского городского округа. </w:t>
            </w:r>
            <w:r w:rsidRPr="00147375">
              <w:rPr>
                <w:rFonts w:ascii="Times New Roman" w:eastAsia="Times New Roman" w:hAnsi="Times New Roman" w:cs="Times New Roman"/>
                <w:sz w:val="20"/>
                <w:szCs w:val="20"/>
                <w:lang w:eastAsia="ru-RU"/>
              </w:rPr>
              <w:br/>
              <w:t xml:space="preserve">Новые зеленые насаждения украсили разные районы города Петрозаводска: Губернаторский сад, сквер Трудящихся, Кукковский сквер, сквер Густава Ровио, Спортивный сквер, сквер Аквамарин, аллею Комсомольцев, Среднеголиковскую аллею, парк Беличий Остров, Петровский сквер, улицу Защитников Донбасса, Березовую аллею, сквер Березка, Левашовский бульвар, Сквер Ленинградское кольцо и другие. </w:t>
            </w:r>
          </w:p>
          <w:p w14:paraId="225D05C0"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Высажено более 3 000 деревьев и кустарников. Самой многочисленной</w:t>
            </w:r>
            <w:r w:rsidRPr="00147375">
              <w:rPr>
                <w:rFonts w:ascii="Times New Roman" w:eastAsia="Times New Roman" w:hAnsi="Times New Roman" w:cs="Times New Roman"/>
                <w:sz w:val="20"/>
                <w:szCs w:val="20"/>
                <w:lang w:eastAsia="ru-RU"/>
              </w:rPr>
              <w:br/>
              <w:t xml:space="preserve">по количеству участников стала акция, организованная совместно с Министерством природных ресурсов и экологии Республики Карелия, «Сад памяти» в районе Пробной улицы. </w:t>
            </w:r>
          </w:p>
          <w:p w14:paraId="65B26666"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В целях проведения более масштабной работы по озеленению городских территорий в 2022 году было приобретено навесное оборудование для пересадки древесных растений и погрузчик фронтальный одноковшовый самоходный. </w:t>
            </w:r>
          </w:p>
          <w:p w14:paraId="080F341F"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Оборудование позволит осуществлять пересадку деревьев и кустарников с максимальным диаметром ствола до 100 мм и комом земли до 900 мм. </w:t>
            </w:r>
          </w:p>
          <w:p w14:paraId="4A4F2D4D"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Петрозаводске ведется большая плановая работа по обновлению зеленого фонда города и по реализации «дорожной карты» по озеленению и благоустройству. При проведении санитарной расчистки территорий округа снесено 344 аварийных деревьев, проведена формовочная обрезка 80 деревьев, 63 упавших деревьев, проведена расчистка 50 000 кв. м территории от поросли деревьев и кустарников.</w:t>
            </w:r>
          </w:p>
          <w:p w14:paraId="5A89CAF9"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За предоставлением муниципальной услуги «Выдача разрешения на снос (формовочную, санитарную обрезку) зеленых насаждений» в комиссию </w:t>
            </w:r>
            <w:r w:rsidRPr="00147375">
              <w:rPr>
                <w:rFonts w:ascii="Times New Roman" w:eastAsia="Times New Roman" w:hAnsi="Times New Roman" w:cs="Times New Roman"/>
                <w:sz w:val="20"/>
                <w:szCs w:val="20"/>
                <w:lang w:eastAsia="ru-RU"/>
              </w:rPr>
              <w:br/>
              <w:t xml:space="preserve">по обследованию зеленых насаждений обратились 196 физических и </w:t>
            </w:r>
            <w:r w:rsidRPr="00147375">
              <w:rPr>
                <w:rFonts w:ascii="Times New Roman" w:eastAsia="Times New Roman" w:hAnsi="Times New Roman" w:cs="Times New Roman"/>
                <w:sz w:val="20"/>
                <w:szCs w:val="20"/>
                <w:lang w:eastAsia="ru-RU"/>
              </w:rPr>
              <w:lastRenderedPageBreak/>
              <w:t xml:space="preserve">юридических лиц. Основные цели обращений в 2022 году – проведение санитарной рубки деревьев, строительство коммерческих объектов и прокладка инженерных сетей. </w:t>
            </w:r>
          </w:p>
          <w:p w14:paraId="733C90CA" w14:textId="77777777" w:rsidR="00615A53" w:rsidRPr="00147375" w:rsidRDefault="00615A53" w:rsidP="00417FBB">
            <w:pPr>
              <w:pStyle w:val="aa"/>
              <w:tabs>
                <w:tab w:val="left" w:pos="9072"/>
              </w:tabs>
              <w:ind w:left="0" w:firstLine="567"/>
              <w:jc w:val="both"/>
            </w:pPr>
            <w:r w:rsidRPr="00147375">
              <w:rPr>
                <w:rFonts w:ascii="Times New Roman" w:eastAsia="Times New Roman" w:hAnsi="Times New Roman" w:cs="Times New Roman"/>
                <w:sz w:val="20"/>
                <w:szCs w:val="20"/>
                <w:lang w:eastAsia="ru-RU"/>
              </w:rPr>
              <w:t>В соответствии с Правилами благоустройства территории Петрозаводского городского округа, утвержденными Решением Петрозаводского городского Совета от 26.02.2020 № 28/29-586, в рамках оказания муниципальной услуги в бюджет Петрозаводского городского округа поступила восстановительная стоимость за снос зеленых насаждений в размере 27,0 млн руб.</w:t>
            </w:r>
          </w:p>
        </w:tc>
      </w:tr>
      <w:tr w:rsidR="00615A53" w:rsidRPr="00147375" w14:paraId="1EB55709" w14:textId="77777777" w:rsidTr="00615A53">
        <w:trPr>
          <w:trHeight w:val="210"/>
        </w:trPr>
        <w:tc>
          <w:tcPr>
            <w:tcW w:w="852" w:type="dxa"/>
          </w:tcPr>
          <w:p w14:paraId="0527A22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2.1.6.</w:t>
            </w:r>
          </w:p>
        </w:tc>
        <w:tc>
          <w:tcPr>
            <w:tcW w:w="2438" w:type="dxa"/>
          </w:tcPr>
          <w:p w14:paraId="5C83E51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Реконструкция парков и скверов, благоустройство природно-рекреационных зон Петрозаводского городского округа</w:t>
            </w:r>
          </w:p>
          <w:p w14:paraId="4AF79A89" w14:textId="77777777" w:rsidR="00615A53" w:rsidRPr="00147375" w:rsidRDefault="00615A53" w:rsidP="00417FBB">
            <w:pPr>
              <w:pStyle w:val="ConsPlusNormal"/>
              <w:tabs>
                <w:tab w:val="left" w:pos="9072"/>
              </w:tabs>
              <w:rPr>
                <w:rFonts w:ascii="Times New Roman" w:hAnsi="Times New Roman" w:cs="Times New Roman"/>
                <w:sz w:val="20"/>
              </w:rPr>
            </w:pPr>
          </w:p>
          <w:p w14:paraId="17F0600D" w14:textId="77777777" w:rsidR="00615A53" w:rsidRPr="00147375" w:rsidRDefault="00615A53" w:rsidP="00417FBB">
            <w:pPr>
              <w:pStyle w:val="ConsPlusNormal"/>
              <w:tabs>
                <w:tab w:val="left" w:pos="9072"/>
              </w:tabs>
              <w:rPr>
                <w:rFonts w:ascii="Times New Roman" w:hAnsi="Times New Roman" w:cs="Times New Roman"/>
                <w:sz w:val="20"/>
              </w:rPr>
            </w:pPr>
          </w:p>
          <w:p w14:paraId="7BA183DF" w14:textId="77777777" w:rsidR="00615A53" w:rsidRPr="00147375" w:rsidRDefault="00615A53" w:rsidP="00417FBB">
            <w:pPr>
              <w:pStyle w:val="ConsPlusNormal"/>
              <w:tabs>
                <w:tab w:val="left" w:pos="9072"/>
              </w:tabs>
              <w:rPr>
                <w:rFonts w:ascii="Times New Roman" w:hAnsi="Times New Roman" w:cs="Times New Roman"/>
                <w:sz w:val="20"/>
              </w:rPr>
            </w:pPr>
          </w:p>
          <w:p w14:paraId="7E4D0834" w14:textId="77777777" w:rsidR="00615A53" w:rsidRPr="00147375" w:rsidRDefault="00615A53" w:rsidP="00417FBB">
            <w:pPr>
              <w:pStyle w:val="ConsPlusNormal"/>
              <w:tabs>
                <w:tab w:val="left" w:pos="9072"/>
              </w:tabs>
              <w:rPr>
                <w:rFonts w:ascii="Times New Roman" w:hAnsi="Times New Roman" w:cs="Times New Roman"/>
                <w:sz w:val="20"/>
              </w:rPr>
            </w:pPr>
          </w:p>
          <w:p w14:paraId="6C40BF61" w14:textId="77777777" w:rsidR="00615A53" w:rsidRPr="00147375" w:rsidRDefault="00615A53" w:rsidP="00417FBB">
            <w:pPr>
              <w:pStyle w:val="ConsPlusNormal"/>
              <w:tabs>
                <w:tab w:val="left" w:pos="9072"/>
              </w:tabs>
              <w:rPr>
                <w:rFonts w:ascii="Times New Roman" w:hAnsi="Times New Roman" w:cs="Times New Roman"/>
                <w:sz w:val="20"/>
              </w:rPr>
            </w:pPr>
          </w:p>
          <w:p w14:paraId="0AFADC42" w14:textId="77777777" w:rsidR="00615A53" w:rsidRPr="00147375" w:rsidRDefault="00615A53" w:rsidP="00417FBB">
            <w:pPr>
              <w:pStyle w:val="ConsPlusNormal"/>
              <w:tabs>
                <w:tab w:val="left" w:pos="9072"/>
              </w:tabs>
              <w:rPr>
                <w:rFonts w:ascii="Times New Roman" w:hAnsi="Times New Roman" w:cs="Times New Roman"/>
                <w:sz w:val="20"/>
              </w:rPr>
            </w:pPr>
          </w:p>
          <w:p w14:paraId="54E098BB" w14:textId="77777777" w:rsidR="00615A53" w:rsidRPr="00147375" w:rsidRDefault="00615A53" w:rsidP="00417FBB">
            <w:pPr>
              <w:pStyle w:val="ConsPlusNormal"/>
              <w:tabs>
                <w:tab w:val="left" w:pos="9072"/>
              </w:tabs>
              <w:rPr>
                <w:rFonts w:ascii="Times New Roman" w:hAnsi="Times New Roman" w:cs="Times New Roman"/>
                <w:sz w:val="20"/>
              </w:rPr>
            </w:pPr>
          </w:p>
          <w:p w14:paraId="47502615" w14:textId="77777777" w:rsidR="00615A53" w:rsidRPr="00147375" w:rsidRDefault="00615A53" w:rsidP="00417FBB">
            <w:pPr>
              <w:pStyle w:val="ConsPlusNormal"/>
              <w:tabs>
                <w:tab w:val="left" w:pos="9072"/>
              </w:tabs>
              <w:rPr>
                <w:rFonts w:ascii="Times New Roman" w:hAnsi="Times New Roman" w:cs="Times New Roman"/>
                <w:sz w:val="20"/>
              </w:rPr>
            </w:pPr>
          </w:p>
          <w:p w14:paraId="68D1DFE6" w14:textId="77777777" w:rsidR="00615A53" w:rsidRPr="00147375" w:rsidRDefault="00615A53" w:rsidP="00417FBB">
            <w:pPr>
              <w:pStyle w:val="ConsPlusNormal"/>
              <w:tabs>
                <w:tab w:val="left" w:pos="9072"/>
              </w:tabs>
              <w:rPr>
                <w:rFonts w:ascii="Times New Roman" w:hAnsi="Times New Roman" w:cs="Times New Roman"/>
                <w:sz w:val="20"/>
              </w:rPr>
            </w:pPr>
          </w:p>
          <w:p w14:paraId="56876673" w14:textId="77777777" w:rsidR="00615A53" w:rsidRPr="00147375" w:rsidRDefault="00615A53" w:rsidP="00417FBB">
            <w:pPr>
              <w:pStyle w:val="ConsPlusNormal"/>
              <w:tabs>
                <w:tab w:val="left" w:pos="9072"/>
              </w:tabs>
              <w:rPr>
                <w:rFonts w:ascii="Times New Roman" w:hAnsi="Times New Roman" w:cs="Times New Roman"/>
                <w:sz w:val="20"/>
              </w:rPr>
            </w:pPr>
          </w:p>
          <w:p w14:paraId="23723933" w14:textId="77777777" w:rsidR="00615A53" w:rsidRPr="00147375" w:rsidRDefault="00615A53" w:rsidP="00417FBB">
            <w:pPr>
              <w:pStyle w:val="ConsPlusNormal"/>
              <w:tabs>
                <w:tab w:val="left" w:pos="9072"/>
              </w:tabs>
              <w:rPr>
                <w:rFonts w:ascii="Times New Roman" w:hAnsi="Times New Roman" w:cs="Times New Roman"/>
                <w:sz w:val="20"/>
              </w:rPr>
            </w:pPr>
          </w:p>
          <w:p w14:paraId="700910D2" w14:textId="77777777" w:rsidR="00615A53" w:rsidRPr="00147375" w:rsidRDefault="00615A53" w:rsidP="00417FBB">
            <w:pPr>
              <w:pStyle w:val="ConsPlusNormal"/>
              <w:tabs>
                <w:tab w:val="left" w:pos="9072"/>
              </w:tabs>
              <w:rPr>
                <w:rFonts w:ascii="Times New Roman" w:hAnsi="Times New Roman" w:cs="Times New Roman"/>
                <w:sz w:val="20"/>
              </w:rPr>
            </w:pPr>
          </w:p>
          <w:p w14:paraId="26D74A71" w14:textId="77777777" w:rsidR="00615A53" w:rsidRPr="00147375" w:rsidRDefault="00615A53" w:rsidP="00417FBB">
            <w:pPr>
              <w:pStyle w:val="ConsPlusNormal"/>
              <w:tabs>
                <w:tab w:val="left" w:pos="9072"/>
              </w:tabs>
              <w:rPr>
                <w:rFonts w:ascii="Times New Roman" w:hAnsi="Times New Roman" w:cs="Times New Roman"/>
                <w:sz w:val="20"/>
              </w:rPr>
            </w:pPr>
          </w:p>
        </w:tc>
        <w:tc>
          <w:tcPr>
            <w:tcW w:w="1985" w:type="dxa"/>
          </w:tcPr>
          <w:p w14:paraId="2C4F982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w:t>
            </w:r>
          </w:p>
          <w:p w14:paraId="048D1ED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34E4A53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25"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tc>
        <w:tc>
          <w:tcPr>
            <w:tcW w:w="1276" w:type="dxa"/>
          </w:tcPr>
          <w:p w14:paraId="42A35F5D"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108E3C98"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рамках федерального проекта в 2022 году было реализовано 7 проектов благоустройства общественных территорий:</w:t>
            </w:r>
          </w:p>
          <w:p w14:paraId="3BB74379" w14:textId="77777777" w:rsidR="00615A53" w:rsidRPr="00147375" w:rsidRDefault="00615A53" w:rsidP="00417FBB">
            <w:pPr>
              <w:pStyle w:val="aa"/>
              <w:tabs>
                <w:tab w:val="left" w:pos="851"/>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1.</w:t>
            </w:r>
            <w:r w:rsidRPr="00147375">
              <w:rPr>
                <w:rFonts w:ascii="Times New Roman" w:eastAsia="Times New Roman" w:hAnsi="Times New Roman" w:cs="Times New Roman"/>
                <w:sz w:val="20"/>
                <w:szCs w:val="20"/>
                <w:lang w:eastAsia="ru-RU"/>
              </w:rPr>
              <w:tab/>
              <w:t>Кукковский сквер – устройство (мощение) пешеходных дорожек, устройство детской игровой площадки для детей дошкольного возраста, установка малых архитектурных форм (скамеек и урн, цветочных вазонов), устройство газонов и посадка зеленых насаждений (березы, рябины, яблони).</w:t>
            </w:r>
          </w:p>
          <w:p w14:paraId="00A451E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2. Якорный парк – снос аварийных и сухостойных деревьев, расчистка от поросли мелколиственных пород деревьев и кустарников, устройство детской игровой площадки для детей дошкольного возраста, установка малых архитектурных форм (скамеек и урн). </w:t>
            </w:r>
          </w:p>
          <w:p w14:paraId="3AE6AF55"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3. Губернаторский сад – устройство детской инклюзивной площадки с резиновым покрытием, установка малых архитектурных форм (скамеек и урн), посадка зеленых насаждений (яблони, ясени, клены, липы).</w:t>
            </w:r>
          </w:p>
          <w:p w14:paraId="3EE1345C"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4. Территория в районе дома № 40 по Березовой аллее (сквер Березка) – устройство детской игровой площадки для детей дошкольного возраста с резиновым покрытием, установка уличных тренажеров, установка малых архитектурных форм (скамеек и урн),  посадка зеленых насаждений (сосны, пузыреплодники).</w:t>
            </w:r>
          </w:p>
          <w:p w14:paraId="60A2829D"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5. Территория в районе дома № 14 по Ключевой улице</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 xml:space="preserve"> </w:t>
            </w:r>
            <w:r w:rsidRPr="00147375">
              <w:rPr>
                <w:bCs/>
                <w:color w:val="000000"/>
              </w:rPr>
              <w:t>–</w:t>
            </w:r>
            <w:r w:rsidRPr="00147375">
              <w:rPr>
                <w:rFonts w:ascii="Times New Roman" w:eastAsia="Times New Roman" w:hAnsi="Times New Roman" w:cs="Times New Roman"/>
                <w:sz w:val="20"/>
                <w:szCs w:val="20"/>
                <w:lang w:eastAsia="ru-RU"/>
              </w:rPr>
              <w:t xml:space="preserve"> установка малых архитектурных форм (скамеек и урн, цветочных вазонов), ограждения, установка детского игрового и спортивного оборудования.</w:t>
            </w:r>
          </w:p>
          <w:p w14:paraId="5579AF0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6. Спортивный сквер – установка спортивного оборудования (комплексы воркаут, теннисный стол), установка элементов благоустройства (качели, пергола, велопарковка, скамейки и урны, устройство газонов и посадка зеленых насаждений). </w:t>
            </w:r>
          </w:p>
          <w:p w14:paraId="383C9242"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7. Территория в районе дома № 7 по улице Труда – устройство спортивной площадки с резиновым покрытием, установкой баскетбольных стоек и ограждения, установка уличных тренажеров и комплекса для воркаута, установка </w:t>
            </w:r>
            <w:r w:rsidRPr="00147375">
              <w:rPr>
                <w:rFonts w:ascii="Times New Roman" w:eastAsia="Times New Roman" w:hAnsi="Times New Roman" w:cs="Times New Roman"/>
                <w:sz w:val="20"/>
                <w:szCs w:val="20"/>
                <w:lang w:eastAsia="ru-RU"/>
              </w:rPr>
              <w:lastRenderedPageBreak/>
              <w:t>малых архитектурных форм (скамеек и урн), устройство газонов и посадка зеленых насаждений.</w:t>
            </w:r>
          </w:p>
          <w:p w14:paraId="06C3CB5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Общая сумма субсидии на реализацию проектов благоустройства в 2022 году 28,4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(средства федерального бюджета – 26,5 млн руб., средства бюджета Республики Карелия – 0,3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средства бюджета Петрозаводского городского округа – 1,6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p w14:paraId="205C8886"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В 2022 году Петрозаводск продолжил участие в программе поддержки местных инициатив граждан. </w:t>
            </w:r>
          </w:p>
          <w:p w14:paraId="18EE2DD6"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рамках выделенных средств субсидии из бюджета Республики Карелия в размере 5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включая софинансирование в виде безвозмездных поступлений  от физических и юридических лиц в размере 0,6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выполнены работы по созданию рекреационно-спортивной зоны «Каменный Бор» (устройство наружного освещения, установка малых архитектурных форм, отсыпка, подготовительные работы по отсыпке площадки и устройству газона, а также благоустройство аллеи от филиала ГБУЗ РК «Городская поликлиника № 4» (ул. Ровио) в сторону Балтийской улицы (вдоль дома № 9А по ул. Генерала Фролова и МОУ «Средняя школа № 2») (асфальтирование пешеходной дорожки и установка скамеек и урн).</w:t>
            </w:r>
          </w:p>
          <w:p w14:paraId="0461243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2022 году впервые городу Петрозаводску предоставлена субсидия из бюджета Республики Карелия в размере 20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на создание «троп здоровья» в парковых территориях города. Благоустроенные пешеходные дорожки и новые светоточки для комфортных прогулок и занятий спортом горожан появились в парке Радиозавода и парке Патриот. </w:t>
            </w:r>
          </w:p>
          <w:p w14:paraId="1DB711AC"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Основные мероприятия по благоустройству в 2022 году осуществлялись  МУ «ЖКХ» в рамках выделенной в 2021 году Петрозаводскому городскому округу из бюджета Республики Карелия субсидии на реализацию отдельных мероприятий по социально-экономическому развитию столицы Республики Карелия.  </w:t>
            </w:r>
          </w:p>
          <w:p w14:paraId="132DB619"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2022 году были реализованы следующие мероприятия по благоустройству и ремонту объектов внешнего благоустройства и пешеходной инфраструктуры:</w:t>
            </w:r>
          </w:p>
          <w:p w14:paraId="5BAFA2EA"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bCs/>
                <w:color w:val="000000"/>
              </w:rPr>
              <w:t>–</w:t>
            </w:r>
            <w:r w:rsidRPr="00147375">
              <w:rPr>
                <w:rFonts w:ascii="Times New Roman" w:eastAsia="Times New Roman" w:hAnsi="Times New Roman" w:cs="Times New Roman"/>
                <w:sz w:val="20"/>
                <w:szCs w:val="20"/>
                <w:lang w:eastAsia="ru-RU"/>
              </w:rPr>
              <w:t xml:space="preserve"> в районе Центр: благоустройство Левашовского бульвара, благоустройство территории в районе памятника Петру Анохину, ремонт объектов внешнего благоустройства по проспекту Ленина, благоустройство Зарецкого парка, Александровского сквера;</w:t>
            </w:r>
          </w:p>
          <w:p w14:paraId="7C09CFEF"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bCs/>
                <w:color w:val="000000"/>
              </w:rPr>
              <w:lastRenderedPageBreak/>
              <w:t>–</w:t>
            </w:r>
            <w:r w:rsidRPr="00147375">
              <w:rPr>
                <w:rFonts w:ascii="Times New Roman" w:eastAsia="Times New Roman" w:hAnsi="Times New Roman" w:cs="Times New Roman"/>
                <w:sz w:val="20"/>
                <w:szCs w:val="20"/>
                <w:lang w:eastAsia="ru-RU"/>
              </w:rPr>
              <w:t xml:space="preserve"> в районе Древлянка: благоустройство Березовой аллеи, ремонт пешеходных мостиков в парке Патриот и парке Зеленый Берег, устройство площадки для дрессировки собак в парке Неглинский Берег;</w:t>
            </w:r>
          </w:p>
          <w:p w14:paraId="1F7AF75E"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bCs/>
                <w:color w:val="000000"/>
              </w:rPr>
              <w:t>–</w:t>
            </w:r>
            <w:r w:rsidRPr="00147375">
              <w:rPr>
                <w:rFonts w:ascii="Times New Roman" w:eastAsia="Times New Roman" w:hAnsi="Times New Roman" w:cs="Times New Roman"/>
                <w:sz w:val="20"/>
                <w:szCs w:val="20"/>
                <w:lang w:eastAsia="ru-RU"/>
              </w:rPr>
              <w:t xml:space="preserve"> в Октябрьском районе: устройство спортивной площадки в Инженерном сквере, благоустройство Побережного парка, благоустройство сквера Анны Лисицыной, благоустройство сквера Аквамарин;</w:t>
            </w:r>
          </w:p>
          <w:p w14:paraId="4B708838"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bCs/>
                <w:color w:val="000000"/>
              </w:rPr>
              <w:t>–</w:t>
            </w:r>
            <w:r w:rsidRPr="00147375">
              <w:rPr>
                <w:rFonts w:ascii="Times New Roman" w:eastAsia="Times New Roman" w:hAnsi="Times New Roman" w:cs="Times New Roman"/>
                <w:sz w:val="20"/>
                <w:szCs w:val="20"/>
                <w:lang w:eastAsia="ru-RU"/>
              </w:rPr>
              <w:t xml:space="preserve"> в районе Ключевая: ремонт лестничных спусков в районе дома № 11 по Сегежской улицы, в районе дома № 13 по Гвардейской улице, в районе дома № 24 по Нойбранденбургской улице, в районе дома № 7 по улице Антонова;</w:t>
            </w:r>
          </w:p>
          <w:p w14:paraId="3726B99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bCs/>
                <w:color w:val="000000"/>
              </w:rPr>
              <w:t>–</w:t>
            </w:r>
            <w:r w:rsidRPr="00147375">
              <w:rPr>
                <w:rFonts w:ascii="Times New Roman" w:eastAsia="Times New Roman" w:hAnsi="Times New Roman" w:cs="Times New Roman"/>
                <w:sz w:val="20"/>
                <w:szCs w:val="20"/>
                <w:lang w:eastAsia="ru-RU"/>
              </w:rPr>
              <w:t xml:space="preserve"> в районе Кукковка: благоустройство сквера Густова Ровио, ремонт лестничного спуска в районе дома № 1 по улице Торнева, благоустройство озелененной территории в районе дома № 18 по улице Ровио;</w:t>
            </w:r>
          </w:p>
          <w:p w14:paraId="63AAA940"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bCs/>
                <w:color w:val="000000"/>
              </w:rPr>
              <w:t>–</w:t>
            </w:r>
            <w:r w:rsidRPr="00147375">
              <w:rPr>
                <w:rFonts w:ascii="Times New Roman" w:eastAsia="Times New Roman" w:hAnsi="Times New Roman" w:cs="Times New Roman"/>
                <w:sz w:val="20"/>
                <w:szCs w:val="20"/>
                <w:lang w:eastAsia="ru-RU"/>
              </w:rPr>
              <w:t xml:space="preserve"> в районе Сулажгорского Кирпичного Завода: благоустройство территории парка Сулажгорского Кирпичного Завода, устройство детской игровой площадки в 4-ом Внутриквартальном сквере.</w:t>
            </w:r>
          </w:p>
          <w:p w14:paraId="252BDC76" w14:textId="77777777" w:rsidR="00615A53" w:rsidRPr="00147375" w:rsidRDefault="00615A53" w:rsidP="00417FBB">
            <w:pPr>
              <w:pStyle w:val="aa"/>
              <w:tabs>
                <w:tab w:val="left" w:pos="9072"/>
              </w:tabs>
              <w:ind w:left="0" w:firstLine="567"/>
              <w:jc w:val="both"/>
            </w:pPr>
            <w:r w:rsidRPr="00147375">
              <w:rPr>
                <w:rFonts w:ascii="Times New Roman" w:eastAsia="Times New Roman" w:hAnsi="Times New Roman" w:cs="Times New Roman"/>
                <w:sz w:val="20"/>
                <w:szCs w:val="20"/>
                <w:lang w:eastAsia="ru-RU"/>
              </w:rPr>
              <w:t>Также в 2022 году проведены работы по замене с установкой нового современного детского игрового оборудования в сквере Маршала Мерецкова, на Березовой аллее. Стоимость работ составила более 30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w:t>
            </w:r>
          </w:p>
        </w:tc>
      </w:tr>
      <w:tr w:rsidR="00615A53" w:rsidRPr="00147375" w14:paraId="3DE249A5" w14:textId="77777777" w:rsidTr="00615A53">
        <w:trPr>
          <w:trHeight w:val="210"/>
        </w:trPr>
        <w:tc>
          <w:tcPr>
            <w:tcW w:w="852" w:type="dxa"/>
          </w:tcPr>
          <w:p w14:paraId="2DD8C8A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2.1.7.</w:t>
            </w:r>
          </w:p>
        </w:tc>
        <w:tc>
          <w:tcPr>
            <w:tcW w:w="2438" w:type="dxa"/>
          </w:tcPr>
          <w:p w14:paraId="7096034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Реализация проектов по строительству и реконструкции памятников архитектуры и монументального искусства; проведение ремонтно-реставрационных работ в целях сохранения объектов культурного наследия</w:t>
            </w:r>
          </w:p>
        </w:tc>
        <w:tc>
          <w:tcPr>
            <w:tcW w:w="1985" w:type="dxa"/>
          </w:tcPr>
          <w:p w14:paraId="4608DAD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p w14:paraId="5CC0435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Министерство культуры Республики Карелия</w:t>
            </w:r>
          </w:p>
        </w:tc>
        <w:tc>
          <w:tcPr>
            <w:tcW w:w="1984" w:type="dxa"/>
          </w:tcPr>
          <w:p w14:paraId="56E46D9F"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144E40C2"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19171DB5"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собственности Петрозаводск</w:t>
            </w:r>
            <w:r>
              <w:rPr>
                <w:rFonts w:ascii="Times New Roman" w:eastAsia="Times New Roman" w:hAnsi="Times New Roman" w:cs="Times New Roman"/>
                <w:sz w:val="20"/>
                <w:szCs w:val="20"/>
                <w:lang w:eastAsia="ru-RU"/>
              </w:rPr>
              <w:t>ого городского округа находится</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13 объектов (здания, части жилых домов, нежилые помещения), включенных в Реестр объектов культурного н</w:t>
            </w:r>
            <w:r>
              <w:rPr>
                <w:rFonts w:ascii="Times New Roman" w:eastAsia="Times New Roman" w:hAnsi="Times New Roman" w:cs="Times New Roman"/>
                <w:sz w:val="20"/>
                <w:szCs w:val="20"/>
                <w:lang w:eastAsia="ru-RU"/>
              </w:rPr>
              <w:t>аследия регионального значения.</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 xml:space="preserve">В муниципальной собственности также находится 14 памятников искусства – мемориальные комплексы и памятники выдающимся историческим личностям и историческим событиям, Левашовский бульвар, признанный достопримечательным местом. </w:t>
            </w:r>
          </w:p>
          <w:p w14:paraId="26DB6A51"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На основании контрактов, заключенных Администрацией, регулярно осуществляется уход за памятниками. В отчетном году на Левашовском бульваре произведены ремонтные работы: мощение дорожек, ремонт системы освещения и другие виды работ.</w:t>
            </w:r>
          </w:p>
          <w:p w14:paraId="4A8A7CCB" w14:textId="77777777" w:rsidR="00615A53" w:rsidRPr="00147375" w:rsidRDefault="00615A53" w:rsidP="00417FBB">
            <w:pPr>
              <w:pStyle w:val="aa"/>
              <w:tabs>
                <w:tab w:val="left" w:pos="9072"/>
              </w:tabs>
              <w:ind w:left="0" w:firstLine="567"/>
              <w:jc w:val="both"/>
              <w:rPr>
                <w:rFonts w:ascii="Times New Roman" w:hAnsi="Times New Roman" w:cs="Times New Roman"/>
                <w:sz w:val="18"/>
                <w:szCs w:val="18"/>
              </w:rPr>
            </w:pPr>
            <w:r w:rsidRPr="00147375">
              <w:rPr>
                <w:rFonts w:ascii="Times New Roman" w:eastAsia="Times New Roman" w:hAnsi="Times New Roman" w:cs="Times New Roman"/>
                <w:sz w:val="20"/>
                <w:szCs w:val="20"/>
                <w:lang w:eastAsia="ru-RU"/>
              </w:rPr>
              <w:t xml:space="preserve">В 2022 году были продолжены работы по ремонту и реставрации фасадов зданий, расположенных в центральной части города, часть этих зданий является объектами культурного наследия регионального значения. </w:t>
            </w:r>
          </w:p>
        </w:tc>
      </w:tr>
      <w:tr w:rsidR="00615A53" w:rsidRPr="00147375" w14:paraId="29E5D2BA" w14:textId="77777777" w:rsidTr="00615A53">
        <w:trPr>
          <w:trHeight w:val="210"/>
        </w:trPr>
        <w:tc>
          <w:tcPr>
            <w:tcW w:w="852" w:type="dxa"/>
          </w:tcPr>
          <w:p w14:paraId="2D3006E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2.1.8.</w:t>
            </w:r>
          </w:p>
        </w:tc>
        <w:tc>
          <w:tcPr>
            <w:tcW w:w="2438" w:type="dxa"/>
          </w:tcPr>
          <w:p w14:paraId="2684813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Реконструкция ливневой канализации города Петрозаводска (в том </w:t>
            </w:r>
            <w:r w:rsidRPr="00147375">
              <w:rPr>
                <w:rFonts w:ascii="Times New Roman" w:hAnsi="Times New Roman" w:cs="Times New Roman"/>
                <w:sz w:val="20"/>
              </w:rPr>
              <w:lastRenderedPageBreak/>
              <w:t>числе разработка проекта строительства ливневой канализации и системы очистки ливневых стоков)</w:t>
            </w:r>
          </w:p>
        </w:tc>
        <w:tc>
          <w:tcPr>
            <w:tcW w:w="1985" w:type="dxa"/>
          </w:tcPr>
          <w:p w14:paraId="445ECE0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комитет жилищно-коммунального хозяйства,</w:t>
            </w:r>
          </w:p>
          <w:p w14:paraId="0413170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комитет градостроительства и землепользования Администрации Петрозаводского городского округа</w:t>
            </w:r>
          </w:p>
        </w:tc>
        <w:tc>
          <w:tcPr>
            <w:tcW w:w="1984" w:type="dxa"/>
          </w:tcPr>
          <w:p w14:paraId="6B67F0C9" w14:textId="77777777" w:rsidR="00615A53" w:rsidRPr="00147375" w:rsidRDefault="00615A53" w:rsidP="00417FBB">
            <w:pPr>
              <w:pStyle w:val="ConsPlusNormal"/>
              <w:tabs>
                <w:tab w:val="left" w:pos="9072"/>
              </w:tabs>
              <w:rPr>
                <w:rFonts w:ascii="Times New Roman" w:hAnsi="Times New Roman" w:cs="Times New Roman"/>
                <w:sz w:val="20"/>
              </w:rPr>
            </w:pPr>
            <w:hyperlink r:id="rId26" w:history="1">
              <w:r w:rsidRPr="00147375">
                <w:rPr>
                  <w:rFonts w:ascii="Times New Roman" w:hAnsi="Times New Roman" w:cs="Times New Roman"/>
                  <w:sz w:val="20"/>
                </w:rPr>
                <w:t>ФЦП</w:t>
              </w:r>
            </w:hyperlink>
            <w:r w:rsidRPr="00147375">
              <w:rPr>
                <w:rFonts w:ascii="Times New Roman" w:hAnsi="Times New Roman" w:cs="Times New Roman"/>
                <w:sz w:val="20"/>
              </w:rPr>
              <w:t xml:space="preserve"> «Развитие Республики Карелия на период </w:t>
            </w:r>
            <w:r w:rsidRPr="00147375">
              <w:rPr>
                <w:rFonts w:ascii="Times New Roman" w:hAnsi="Times New Roman" w:cs="Times New Roman"/>
                <w:sz w:val="20"/>
              </w:rPr>
              <w:lastRenderedPageBreak/>
              <w:t>до 2020 года»</w:t>
            </w:r>
          </w:p>
        </w:tc>
        <w:tc>
          <w:tcPr>
            <w:tcW w:w="1276" w:type="dxa"/>
          </w:tcPr>
          <w:p w14:paraId="0D8D4F86"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01308EF1"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В соответствии с постановлением Администрации Петрозаводского городского округа от 03.11.2016 № 4305 «О передаче полномочий по обслуживанию сети ливневой канализации автомобильных дорог </w:t>
            </w:r>
            <w:r w:rsidRPr="00147375">
              <w:rPr>
                <w:rFonts w:ascii="Times New Roman" w:eastAsia="Times New Roman" w:hAnsi="Times New Roman" w:cs="Times New Roman"/>
                <w:sz w:val="20"/>
                <w:szCs w:val="20"/>
                <w:lang w:eastAsia="ru-RU"/>
              </w:rPr>
              <w:lastRenderedPageBreak/>
              <w:t>Петрозаводского городского округа» с 01.01.2017 МКУ «Служба заказчика» переданы полномочия по обслуживанию сети ливневой канализации автомобильных дорог Петрозаводского городского округа.</w:t>
            </w:r>
          </w:p>
          <w:p w14:paraId="3EE85D10"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весенний период во время подготовки к периоду пропуска талых вод, специалистами учреждения проведены работы по очистке крышек дождеприемных колодцев ливневой канализации от травы, листьев и наледи на особо затопляемых участках улиц, на подходах ко всем мостам и путепроводам, пешеходным переходам. Проведена откачка талых и сточных вод в районе жилой застройки в микрорайонах Соломенное, старая Кукковка, Перевалка, подвалов детских садов и школ.</w:t>
            </w:r>
          </w:p>
          <w:p w14:paraId="7346FA6A"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В летний период 2022 года выполнены работы по очистке дождеприемных колодцев от смета и песка по автодорогам и тротуарам, включенных в перечень указанной программы. Силами учреждения и привлеченных на безвозмездной основе организаций проведены работы по восстановлению работоспособности ливневой канализации, водоотводных канав и водопропускных труб по адресам: Сегежская ул., д. 10, Лекарский переулок, Олонецкая ул., д. 75, переулок Попова, д. 9, а также в районе ТИЗ Усадьба. </w:t>
            </w:r>
          </w:p>
          <w:p w14:paraId="0501A461"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За счет средств городского бюджета, а также средств субсидии из бюджета Республики Карелия в 2022 году были проведены мероприятия по устранению аварийных ситуаций на сетях ливневой канализации в районе здания № 16 по Ленинградской улице, дома № 10 по Скандинавскому проезду, дома № 1 по улице Маршала Толбухина, дома № 4 корпус 4 по Сулажгорской улице, а также в районе пересечения Красноармейской улицы и Древлянской набережной. Общая сумма средств городского бюджета, направленных на данные цели, составила 0</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7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средств иных межбюджетных трансфертов из бюджета Республики Карелия бюджетам муниципальных районов (городских округов) в Республике Карелия на содействие решению вопросов, направленных в государственную информационную систему «Активный гражданин Республики Карелия», </w:t>
            </w:r>
            <w:r w:rsidRPr="00147375">
              <w:rPr>
                <w:bCs/>
                <w:color w:val="000000"/>
              </w:rPr>
              <w:t>–</w:t>
            </w:r>
            <w:r w:rsidRPr="00147375">
              <w:rPr>
                <w:rFonts w:ascii="Times New Roman" w:eastAsia="Times New Roman" w:hAnsi="Times New Roman" w:cs="Times New Roman"/>
                <w:sz w:val="20"/>
                <w:szCs w:val="20"/>
                <w:lang w:eastAsia="ru-RU"/>
              </w:rPr>
              <w:t xml:space="preserve"> 2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p w14:paraId="2B0BD80F"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В течение года силами учреждения </w:t>
            </w:r>
            <w:r>
              <w:rPr>
                <w:rFonts w:ascii="Times New Roman" w:eastAsia="Times New Roman" w:hAnsi="Times New Roman" w:cs="Times New Roman"/>
                <w:sz w:val="20"/>
                <w:szCs w:val="20"/>
                <w:lang w:eastAsia="ru-RU"/>
              </w:rPr>
              <w:t>установлено 96 чугунных глухих,</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 xml:space="preserve">84 чугунных дождеприемных, 23 железобетонных, а также 25 полимерно-песчаных крышек в антивандальных целях. Крышки устанавливались как на сетях ливневой канализации, так и на неподведомственных учреждению сетях. Проведена промывка сети ливневой канализации общей протяженностью порядка 5300 метров. </w:t>
            </w:r>
          </w:p>
          <w:p w14:paraId="006C817C"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В соответствии с разработанной в 2012 году концепцией очередности строительства системы очистки централизованных ливневых систем </w:t>
            </w:r>
            <w:r w:rsidRPr="00147375">
              <w:rPr>
                <w:rFonts w:ascii="Times New Roman" w:eastAsia="Times New Roman" w:hAnsi="Times New Roman" w:cs="Times New Roman"/>
                <w:sz w:val="20"/>
                <w:szCs w:val="20"/>
                <w:lang w:eastAsia="ru-RU"/>
              </w:rPr>
              <w:lastRenderedPageBreak/>
              <w:t>водоотведения реконструкция сущ</w:t>
            </w:r>
            <w:r>
              <w:rPr>
                <w:rFonts w:ascii="Times New Roman" w:eastAsia="Times New Roman" w:hAnsi="Times New Roman" w:cs="Times New Roman"/>
                <w:sz w:val="20"/>
                <w:szCs w:val="20"/>
                <w:lang w:eastAsia="ru-RU"/>
              </w:rPr>
              <w:t>ествующей системы предусмотрена</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с выделением очередей и этапов проектирования и строительства.</w:t>
            </w:r>
          </w:p>
          <w:p w14:paraId="5DB010D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рамках I очереди планируется реконструкция сетей ливневой канализации вдоль береговой линии Онежского озера от пересечения ул. Мелентьевой и наб. Варкауса до жилого района Сайнаволок и вдоль ул. Сулажгорского Кирпичного Завода и Котельного переулка. Проектом будет предусматриваться ликвидация существующих выпусков ливневой канализации в Онежское озеро, переключение существующих сетей ливневой канализации во вновь устроенный коллектор, расположенный вдоль береговой линии Онежского озера, и строительство блока механической очистки, блока реагентного отстаивания и первой ступени доочистки канализационных очистных сооружений поверхностного стока (КОС № 1). В 2022 году Администрацией получены коммерческие предложения на проектирование объекта, на основании которых с учетом индексов прогнозной инфляции определена начальная максимальная цена контракта на выполнение работ по разработке проектной документации по объекту, которая составляет 74,2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p w14:paraId="4682FB0C" w14:textId="77777777" w:rsidR="00615A53" w:rsidRPr="00147375" w:rsidRDefault="00615A53" w:rsidP="00417FBB">
            <w:pPr>
              <w:pStyle w:val="aa"/>
              <w:tabs>
                <w:tab w:val="left" w:pos="9072"/>
              </w:tabs>
              <w:ind w:left="0" w:firstLine="567"/>
              <w:jc w:val="both"/>
              <w:rPr>
                <w:rFonts w:ascii="Times New Roman" w:hAnsi="Times New Roman" w:cs="Times New Roman"/>
                <w:sz w:val="20"/>
                <w:szCs w:val="20"/>
              </w:rPr>
            </w:pPr>
            <w:r w:rsidRPr="00147375">
              <w:rPr>
                <w:rFonts w:ascii="Times New Roman" w:eastAsia="Times New Roman" w:hAnsi="Times New Roman" w:cs="Times New Roman"/>
                <w:sz w:val="20"/>
                <w:szCs w:val="20"/>
                <w:lang w:eastAsia="ru-RU"/>
              </w:rPr>
              <w:t>Заключены два муниципальных контракта на технологическое присоединение сетей водоснабжения и водоотведения жилого района Октябрьский на сумму более 1,2 млрд</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в рамках комплексного развития территории. </w:t>
            </w:r>
          </w:p>
        </w:tc>
      </w:tr>
      <w:tr w:rsidR="00615A53" w:rsidRPr="00147375" w14:paraId="42A8F286" w14:textId="77777777" w:rsidTr="00615A53">
        <w:trPr>
          <w:trHeight w:val="210"/>
        </w:trPr>
        <w:tc>
          <w:tcPr>
            <w:tcW w:w="15735" w:type="dxa"/>
            <w:gridSpan w:val="6"/>
          </w:tcPr>
          <w:p w14:paraId="70D1FB77"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r w:rsidRPr="00147375">
              <w:rPr>
                <w:rFonts w:ascii="Times New Roman" w:hAnsi="Times New Roman" w:cs="Times New Roman"/>
                <w:sz w:val="20"/>
                <w:szCs w:val="20"/>
              </w:rPr>
              <w:lastRenderedPageBreak/>
              <w:t>2.2. Создание условий для роста предложений на рынке жилья, соответствующих потребностям различных групп населения, условий для повышения доступности жилья для всех категорий граждан и повышение уровня комфортности жилищного фонда и формирование комфортной и привлекательной городской среды</w:t>
            </w:r>
          </w:p>
        </w:tc>
      </w:tr>
      <w:tr w:rsidR="00615A53" w:rsidRPr="00147375" w14:paraId="251F9B88" w14:textId="77777777" w:rsidTr="00615A53">
        <w:trPr>
          <w:trHeight w:val="210"/>
        </w:trPr>
        <w:tc>
          <w:tcPr>
            <w:tcW w:w="852" w:type="dxa"/>
          </w:tcPr>
          <w:p w14:paraId="666CE6E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2.2.1.</w:t>
            </w:r>
          </w:p>
        </w:tc>
        <w:tc>
          <w:tcPr>
            <w:tcW w:w="2438" w:type="dxa"/>
          </w:tcPr>
          <w:p w14:paraId="7AE31F2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Организация предоставления различным категориям </w:t>
            </w:r>
            <w:r w:rsidRPr="009D1A6D">
              <w:rPr>
                <w:rFonts w:ascii="Times New Roman" w:hAnsi="Times New Roman" w:cs="Times New Roman"/>
                <w:sz w:val="20"/>
              </w:rPr>
              <w:t xml:space="preserve">граждан жилых помещений (во исполнение судебных решений, по договорам социального найма, детям-сиротам и детям, оставшимся без попечения родителей, лицам из их числа, молодым семьям, признанным в установленном порядке </w:t>
            </w:r>
            <w:r w:rsidRPr="009D1A6D">
              <w:rPr>
                <w:rFonts w:ascii="Times New Roman" w:hAnsi="Times New Roman" w:cs="Times New Roman"/>
                <w:sz w:val="20"/>
              </w:rPr>
              <w:lastRenderedPageBreak/>
              <w:t>нуждающимися в улучшении жилищных условий).</w:t>
            </w:r>
          </w:p>
        </w:tc>
        <w:tc>
          <w:tcPr>
            <w:tcW w:w="1985" w:type="dxa"/>
          </w:tcPr>
          <w:p w14:paraId="762F294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комитет жилищно-коммунального хозяйства Администрации Петрозаводского городского округа</w:t>
            </w:r>
          </w:p>
        </w:tc>
        <w:tc>
          <w:tcPr>
            <w:tcW w:w="1984" w:type="dxa"/>
          </w:tcPr>
          <w:p w14:paraId="0A50853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27"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«Обеспечение качественным жильем граждан, проживающих на территории Петрозаводского городского округа»</w:t>
            </w:r>
          </w:p>
        </w:tc>
        <w:tc>
          <w:tcPr>
            <w:tcW w:w="1276" w:type="dxa"/>
          </w:tcPr>
          <w:p w14:paraId="4E12FD12"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49838BEE" w14:textId="77777777" w:rsidR="00615A53" w:rsidRPr="00147375" w:rsidRDefault="00615A53" w:rsidP="00417FBB">
            <w:pPr>
              <w:tabs>
                <w:tab w:val="left" w:pos="567"/>
                <w:tab w:val="left" w:pos="709"/>
                <w:tab w:val="left" w:pos="9072"/>
              </w:tabs>
              <w:ind w:firstLine="572"/>
              <w:jc w:val="both"/>
            </w:pPr>
            <w:r w:rsidRPr="00147375">
              <w:t>На средства субвенции на осуществление государственных полномочий по обеспечению жилыми помещениями детей-сирот приобретено 21 жилое помещение на сумму 63,2 млн</w:t>
            </w:r>
            <w:r>
              <w:t>.</w:t>
            </w:r>
            <w:r w:rsidRPr="00147375">
              <w:t xml:space="preserve"> руб. для указанной категории граждан. Все помещения были распределены и предоставлены.</w:t>
            </w:r>
          </w:p>
          <w:p w14:paraId="569C14FB" w14:textId="77777777" w:rsidR="00615A53" w:rsidRPr="00147375" w:rsidRDefault="00615A53" w:rsidP="00417FBB">
            <w:pPr>
              <w:tabs>
                <w:tab w:val="left" w:pos="567"/>
                <w:tab w:val="left" w:pos="709"/>
                <w:tab w:val="left" w:pos="9072"/>
              </w:tabs>
              <w:jc w:val="both"/>
            </w:pPr>
            <w:r w:rsidRPr="00147375">
              <w:t>В ходе реализации основного мероприятия «Выполнение государственных обязательств по обеспечению жильем отдельных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Администрацией в 2022 году выдан сертификат гражданину, пожелавшему выехать из районов Крайнего Севера и приравненных к ним местностей.</w:t>
            </w:r>
          </w:p>
          <w:p w14:paraId="3CDDD420" w14:textId="77777777" w:rsidR="00615A53" w:rsidRPr="00147375" w:rsidRDefault="00615A53" w:rsidP="00417FBB">
            <w:pPr>
              <w:tabs>
                <w:tab w:val="left" w:pos="567"/>
                <w:tab w:val="left" w:pos="709"/>
                <w:tab w:val="left" w:pos="9072"/>
              </w:tabs>
              <w:ind w:firstLine="572"/>
              <w:jc w:val="both"/>
            </w:pPr>
            <w:r w:rsidRPr="00147375">
              <w:t xml:space="preserve">В рамках реализации мероприятия «Предоставление молодым семьям социальных выплат на приобретение жилого помещения или создание объекта индивидуального жилищного строительства» оказана государственная поддержка </w:t>
            </w:r>
            <w:r w:rsidRPr="00147375">
              <w:lastRenderedPageBreak/>
              <w:t>в размере 12,9 млн</w:t>
            </w:r>
            <w:r>
              <w:t>.</w:t>
            </w:r>
            <w:r w:rsidRPr="00147375">
              <w:t xml:space="preserve"> руб. 9 молодым семьям, участвующим в указанном мероприятии.</w:t>
            </w:r>
          </w:p>
        </w:tc>
      </w:tr>
      <w:tr w:rsidR="00615A53" w:rsidRPr="00147375" w14:paraId="079F4C64" w14:textId="77777777" w:rsidTr="00615A53">
        <w:trPr>
          <w:trHeight w:val="210"/>
        </w:trPr>
        <w:tc>
          <w:tcPr>
            <w:tcW w:w="852" w:type="dxa"/>
          </w:tcPr>
          <w:p w14:paraId="489E63F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2.2.2.</w:t>
            </w:r>
          </w:p>
        </w:tc>
        <w:tc>
          <w:tcPr>
            <w:tcW w:w="2438" w:type="dxa"/>
          </w:tcPr>
          <w:p w14:paraId="7F6D86A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Увеличение объемов жилищного строительства</w:t>
            </w:r>
          </w:p>
        </w:tc>
        <w:tc>
          <w:tcPr>
            <w:tcW w:w="1985" w:type="dxa"/>
          </w:tcPr>
          <w:p w14:paraId="27D33D3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6DE00F5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Указ Президента Российской Федерации от 07.05.2018 </w:t>
            </w:r>
            <w:r>
              <w:rPr>
                <w:rFonts w:ascii="Times New Roman" w:hAnsi="Times New Roman" w:cs="Times New Roman"/>
                <w:sz w:val="20"/>
              </w:rPr>
              <w:t>№</w:t>
            </w:r>
            <w:r w:rsidRPr="00147375">
              <w:rPr>
                <w:rFonts w:ascii="Times New Roman" w:hAnsi="Times New Roman" w:cs="Times New Roman"/>
                <w:sz w:val="20"/>
              </w:rPr>
              <w:t xml:space="preserve"> 204 </w:t>
            </w:r>
            <w:r>
              <w:rPr>
                <w:rFonts w:ascii="Times New Roman" w:hAnsi="Times New Roman" w:cs="Times New Roman"/>
                <w:sz w:val="20"/>
              </w:rPr>
              <w:t>«</w:t>
            </w:r>
            <w:r w:rsidRPr="00147375">
              <w:rPr>
                <w:rFonts w:ascii="Times New Roman" w:hAnsi="Times New Roman" w:cs="Times New Roman"/>
                <w:sz w:val="20"/>
              </w:rPr>
              <w:t>О национальных целях и стратегических задачах развития Российской Федерации на период до 2024 года</w:t>
            </w:r>
            <w:r>
              <w:rPr>
                <w:rFonts w:ascii="Times New Roman" w:hAnsi="Times New Roman" w:cs="Times New Roman"/>
                <w:sz w:val="20"/>
              </w:rPr>
              <w:t>»</w:t>
            </w:r>
          </w:p>
        </w:tc>
        <w:tc>
          <w:tcPr>
            <w:tcW w:w="1276" w:type="dxa"/>
          </w:tcPr>
          <w:p w14:paraId="47BA5F51"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53E77C11"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По состоянию на 31.12.2022 на территории г. Петрозаводска введено </w:t>
            </w:r>
            <w:r w:rsidRPr="00147375">
              <w:rPr>
                <w:rFonts w:ascii="Times New Roman" w:eastAsia="Times New Roman" w:hAnsi="Times New Roman" w:cs="Times New Roman"/>
                <w:sz w:val="20"/>
                <w:szCs w:val="20"/>
                <w:lang w:eastAsia="ru-RU"/>
              </w:rPr>
              <w:br/>
              <w:t>в эксплуатацию 147,1 тыс. кв. м общей площади жилых домов, в том числе индивидуальными застройщиками построено 175 жилых домов общей площадью 25,9 тыс. кв. м, в том числе с использованием упрощенной государственной регистрации в рамках реализации Федерального закона от 30.06.2006 № 93-ФЗ.</w:t>
            </w:r>
          </w:p>
          <w:p w14:paraId="728F899D"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Соглашением о взаимодействии Министерства строительства, жилищно-коммунального хозяйства и энергетики Республики Карелия и Администрации </w:t>
            </w:r>
            <w:r w:rsidRPr="00147375">
              <w:rPr>
                <w:rFonts w:ascii="Times New Roman" w:eastAsia="Times New Roman" w:hAnsi="Times New Roman" w:cs="Times New Roman"/>
                <w:sz w:val="20"/>
                <w:szCs w:val="20"/>
                <w:lang w:eastAsia="ru-RU"/>
              </w:rPr>
              <w:br/>
              <w:t xml:space="preserve">по реализации на территории Республики Карелия региональных проектов Республики Карелия «Жилье», «Формирование комфортной городской среды», «Обеспечение устойчивого сокращения непригодного для проживания жилищного фонда», «Чистая вода» национального проекта «Жилье и городская среда» в 2022 году по Петрозаводскому городскому округу </w:t>
            </w:r>
            <w:r>
              <w:rPr>
                <w:rFonts w:ascii="Times New Roman" w:eastAsia="Times New Roman" w:hAnsi="Times New Roman" w:cs="Times New Roman"/>
                <w:sz w:val="20"/>
                <w:szCs w:val="20"/>
                <w:lang w:eastAsia="ru-RU"/>
              </w:rPr>
              <w:t xml:space="preserve">был </w:t>
            </w:r>
            <w:r w:rsidRPr="00147375">
              <w:rPr>
                <w:rFonts w:ascii="Times New Roman" w:eastAsia="Times New Roman" w:hAnsi="Times New Roman" w:cs="Times New Roman"/>
                <w:sz w:val="20"/>
                <w:szCs w:val="20"/>
                <w:lang w:eastAsia="ru-RU"/>
              </w:rPr>
              <w:t>установлен показатель ввода жилья в объеме 147,09 тыс.</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кв.м общей площади жилья.</w:t>
            </w:r>
          </w:p>
        </w:tc>
      </w:tr>
      <w:tr w:rsidR="00615A53" w:rsidRPr="00147375" w14:paraId="03D1F559" w14:textId="77777777" w:rsidTr="00615A53">
        <w:trPr>
          <w:trHeight w:val="210"/>
        </w:trPr>
        <w:tc>
          <w:tcPr>
            <w:tcW w:w="852" w:type="dxa"/>
          </w:tcPr>
          <w:p w14:paraId="054251A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2.2.3.</w:t>
            </w:r>
          </w:p>
        </w:tc>
        <w:tc>
          <w:tcPr>
            <w:tcW w:w="2438" w:type="dxa"/>
          </w:tcPr>
          <w:p w14:paraId="5C43256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Комплексное развитие территории на основании договора о комплексном развитии территории в соответствии с Градостроительным кодексом РФ</w:t>
            </w:r>
          </w:p>
        </w:tc>
        <w:tc>
          <w:tcPr>
            <w:tcW w:w="1985" w:type="dxa"/>
          </w:tcPr>
          <w:p w14:paraId="16FF6B1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комитет жилищно-коммунального хозяйства Администрации Петрозаводского городского округа</w:t>
            </w:r>
          </w:p>
        </w:tc>
        <w:tc>
          <w:tcPr>
            <w:tcW w:w="1984" w:type="dxa"/>
          </w:tcPr>
          <w:p w14:paraId="5FBC167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Градостроительный кодекс РФ, договор о комплексном развитии территории</w:t>
            </w:r>
          </w:p>
        </w:tc>
        <w:tc>
          <w:tcPr>
            <w:tcW w:w="1276" w:type="dxa"/>
          </w:tcPr>
          <w:p w14:paraId="4DB5B2A9"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4E93CD6B" w14:textId="77777777" w:rsidR="00615A53" w:rsidRPr="00147375" w:rsidRDefault="00615A53" w:rsidP="00417FBB">
            <w:pPr>
              <w:tabs>
                <w:tab w:val="left" w:pos="9072"/>
              </w:tabs>
              <w:ind w:firstLine="572"/>
              <w:jc w:val="both"/>
              <w:rPr>
                <w:bCs/>
                <w:color w:val="000000"/>
              </w:rPr>
            </w:pPr>
            <w:r w:rsidRPr="00147375">
              <w:rPr>
                <w:bCs/>
                <w:color w:val="000000"/>
              </w:rPr>
              <w:t xml:space="preserve">В рамках развития нового института комплексного развития территорий (далее – КРТ) Министерством строительства, жилищно-коммунального хозяйства и энергетики Республики Карелия совместно с Администрацией </w:t>
            </w:r>
            <w:r>
              <w:rPr>
                <w:bCs/>
                <w:color w:val="000000"/>
              </w:rPr>
              <w:t>Петрозаводского городского округа разработана нормативная правовая база</w:t>
            </w:r>
            <w:r>
              <w:rPr>
                <w:bCs/>
                <w:color w:val="000000"/>
              </w:rPr>
              <w:br/>
            </w:r>
            <w:r w:rsidRPr="00147375">
              <w:rPr>
                <w:bCs/>
                <w:color w:val="000000"/>
              </w:rPr>
              <w:t>в развитие положений Градостроительного кодекса Российской Федерации, регулирующ</w:t>
            </w:r>
            <w:r>
              <w:rPr>
                <w:bCs/>
                <w:color w:val="000000"/>
              </w:rPr>
              <w:t>ая</w:t>
            </w:r>
            <w:r w:rsidRPr="00147375">
              <w:rPr>
                <w:bCs/>
                <w:color w:val="000000"/>
              </w:rPr>
              <w:t xml:space="preserve"> отношения в области КРТ.</w:t>
            </w:r>
          </w:p>
          <w:p w14:paraId="173C5B6A" w14:textId="77777777" w:rsidR="00615A53" w:rsidRPr="00B60773" w:rsidRDefault="00615A53" w:rsidP="00417FBB">
            <w:pPr>
              <w:tabs>
                <w:tab w:val="left" w:pos="9072"/>
              </w:tabs>
              <w:ind w:firstLine="572"/>
              <w:jc w:val="both"/>
              <w:rPr>
                <w:bCs/>
                <w:color w:val="000000"/>
              </w:rPr>
            </w:pPr>
            <w:r w:rsidRPr="00B60773">
              <w:rPr>
                <w:bCs/>
                <w:color w:val="000000"/>
              </w:rPr>
              <w:t>Заключен договор о КРТ жилой застройки квартала (10:01:0020107), ограниченного Северной ул., ул. Шотмана, ул. Сорокской, внутриквартальным проездом, общей площадью 1,73 га (17344 кв. м).</w:t>
            </w:r>
          </w:p>
          <w:p w14:paraId="018BA74F" w14:textId="77777777" w:rsidR="00615A53" w:rsidRPr="00B60773" w:rsidRDefault="00615A53" w:rsidP="00417FBB">
            <w:pPr>
              <w:tabs>
                <w:tab w:val="left" w:pos="9072"/>
              </w:tabs>
              <w:ind w:firstLine="572"/>
              <w:jc w:val="both"/>
              <w:rPr>
                <w:bCs/>
                <w:color w:val="000000"/>
              </w:rPr>
            </w:pPr>
            <w:r w:rsidRPr="00A95CCA">
              <w:rPr>
                <w:bCs/>
                <w:color w:val="000000"/>
              </w:rPr>
              <w:t>Принято решение о КРТ 1-го этапа района Октябрьский (территория ограничена наб. Варкауса, ул. Мелентьевой, Октябрьским пр-ктом, Московской ул., общей площадью 601 922 кв.м., на которой расположено</w:t>
            </w:r>
            <w:r w:rsidRPr="00A95CCA">
              <w:rPr>
                <w:bCs/>
                <w:color w:val="000000"/>
              </w:rPr>
              <w:br/>
              <w:t>59 многоквартирных дома, признанных аварийными и подлежащими сносу).</w:t>
            </w:r>
          </w:p>
          <w:p w14:paraId="659E4535" w14:textId="77777777" w:rsidR="00615A53" w:rsidRPr="00147375" w:rsidRDefault="00615A53" w:rsidP="00417FBB">
            <w:pPr>
              <w:tabs>
                <w:tab w:val="left" w:pos="9072"/>
              </w:tabs>
              <w:ind w:firstLine="572"/>
              <w:jc w:val="both"/>
              <w:rPr>
                <w:bCs/>
                <w:color w:val="000000"/>
              </w:rPr>
            </w:pPr>
            <w:r w:rsidRPr="00B60773">
              <w:rPr>
                <w:bCs/>
                <w:color w:val="000000"/>
              </w:rPr>
              <w:t>С АО «ПКС-Водоканал» заключены договор</w:t>
            </w:r>
            <w:r>
              <w:rPr>
                <w:bCs/>
                <w:color w:val="000000"/>
              </w:rPr>
              <w:t>ы</w:t>
            </w:r>
            <w:r w:rsidRPr="00B60773">
              <w:rPr>
                <w:bCs/>
                <w:color w:val="000000"/>
              </w:rPr>
              <w:t xml:space="preserve"> о подключении (технологическое присоединение) к централизованной системе холодного водоснабжения от 30.06.2022 № 52/22 и о подключении (технологическое присоединение) к централизованной системе водоотведения от 30.06.2022 № 51/22.</w:t>
            </w:r>
          </w:p>
        </w:tc>
      </w:tr>
      <w:tr w:rsidR="00615A53" w:rsidRPr="00147375" w14:paraId="042308B2" w14:textId="77777777" w:rsidTr="00615A53">
        <w:trPr>
          <w:trHeight w:val="210"/>
        </w:trPr>
        <w:tc>
          <w:tcPr>
            <w:tcW w:w="852" w:type="dxa"/>
          </w:tcPr>
          <w:p w14:paraId="28BE164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2.2.4.</w:t>
            </w:r>
          </w:p>
        </w:tc>
        <w:tc>
          <w:tcPr>
            <w:tcW w:w="2438" w:type="dxa"/>
          </w:tcPr>
          <w:p w14:paraId="1F69451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Освоение неудобных территорий, прибрежных территорий, реконструкция </w:t>
            </w:r>
            <w:r w:rsidRPr="00147375">
              <w:rPr>
                <w:rFonts w:ascii="Times New Roman" w:hAnsi="Times New Roman" w:cs="Times New Roman"/>
                <w:sz w:val="20"/>
              </w:rPr>
              <w:lastRenderedPageBreak/>
              <w:t>промышленных зон</w:t>
            </w:r>
          </w:p>
        </w:tc>
        <w:tc>
          <w:tcPr>
            <w:tcW w:w="1985" w:type="dxa"/>
          </w:tcPr>
          <w:p w14:paraId="248C25A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комитет градостроительства и землепользования, комитет жилищно-</w:t>
            </w:r>
            <w:r w:rsidRPr="00147375">
              <w:rPr>
                <w:rFonts w:ascii="Times New Roman" w:hAnsi="Times New Roman" w:cs="Times New Roman"/>
                <w:sz w:val="20"/>
              </w:rPr>
              <w:lastRenderedPageBreak/>
              <w:t>коммунального хозяйства Администрации Петрозаводского городского округа</w:t>
            </w:r>
          </w:p>
        </w:tc>
        <w:tc>
          <w:tcPr>
            <w:tcW w:w="1984" w:type="dxa"/>
          </w:tcPr>
          <w:p w14:paraId="2F8E18AB" w14:textId="77777777" w:rsidR="00615A53" w:rsidRPr="00147375" w:rsidRDefault="00615A53" w:rsidP="00417FBB">
            <w:pPr>
              <w:tabs>
                <w:tab w:val="left" w:pos="9072"/>
              </w:tabs>
            </w:pPr>
            <w:r w:rsidRPr="00147375">
              <w:lastRenderedPageBreak/>
              <w:t xml:space="preserve">внесение изменений в Генеральный план; принятие решения о </w:t>
            </w:r>
            <w:r w:rsidRPr="00147375">
              <w:lastRenderedPageBreak/>
              <w:t>комплексном развитии территории в соответствии с Градостроительным кодексом РФ</w:t>
            </w:r>
          </w:p>
          <w:p w14:paraId="79552226"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520BF753"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301C1E2B" w14:textId="77777777" w:rsidR="00615A53" w:rsidRPr="00A95CCA" w:rsidRDefault="00615A53" w:rsidP="00417FBB">
            <w:pPr>
              <w:tabs>
                <w:tab w:val="left" w:pos="9072"/>
              </w:tabs>
              <w:ind w:firstLine="572"/>
              <w:jc w:val="both"/>
              <w:rPr>
                <w:bCs/>
              </w:rPr>
            </w:pPr>
            <w:r w:rsidRPr="00A95CCA">
              <w:rPr>
                <w:bCs/>
              </w:rPr>
              <w:t xml:space="preserve">В качестве перспективной территории для размещения производственных площадок и создания особой экономической зоны промышленно-производственного типа на территории Петрозаводского городского округа рассматриваются земельные участки, расположенные в районе Томицы, </w:t>
            </w:r>
            <w:r w:rsidRPr="00A95CCA">
              <w:rPr>
                <w:bCs/>
              </w:rPr>
              <w:lastRenderedPageBreak/>
              <w:t>находящиеся в муниципальной собственности Петрозаводского городского округа. Согласно Правилам землепользования и застройки города Петрозаводска в границах территории Петрозаводского городского округа, утвержденным Решением Петрозаводского городского Совета от 11.03.2010 № 26/38-771 (далее – Правила), указанная территория расположена в зоне промышленных предприятий III-V классов опасности (Пп III-V).</w:t>
            </w:r>
          </w:p>
          <w:p w14:paraId="41BE2A7E" w14:textId="77777777" w:rsidR="00615A53" w:rsidRPr="00A95CCA" w:rsidRDefault="00615A53" w:rsidP="00417FBB">
            <w:pPr>
              <w:tabs>
                <w:tab w:val="left" w:pos="9072"/>
              </w:tabs>
              <w:ind w:firstLine="572"/>
              <w:jc w:val="both"/>
              <w:rPr>
                <w:bCs/>
              </w:rPr>
            </w:pPr>
            <w:r w:rsidRPr="00A95CCA">
              <w:rPr>
                <w:bCs/>
              </w:rPr>
              <w:t xml:space="preserve">Освоение прибрежных территорий было ограничено установленными Проектом зон охраны памятников истории и культуры города Петрозаводска (утв. распоряжением Председателя Правительства Республики Карелия от 05.09.1996 № 518-р) режимами. Управление по охране объектов культурного наследия Республики Карелия разработало новый проект зон охраны памятников истории и культуры г. Петрозаводска. Постановлением Правительства Республики Карелия от 21.05.2021 № 184-П «Об установлении зон охраны объектов культурного наследия, расположенных на территории г. Петрозаводска, режимов использования земель в границах данных зон и утверждении требований к градостроительным регламентам в границах данных зон» проект утвержден. </w:t>
            </w:r>
          </w:p>
          <w:p w14:paraId="3770F991" w14:textId="77777777" w:rsidR="00615A53" w:rsidRPr="008B7109" w:rsidRDefault="00615A53" w:rsidP="00417FBB">
            <w:pPr>
              <w:tabs>
                <w:tab w:val="left" w:pos="9072"/>
              </w:tabs>
              <w:ind w:firstLine="572"/>
              <w:jc w:val="both"/>
              <w:rPr>
                <w:highlight w:val="yellow"/>
              </w:rPr>
            </w:pPr>
            <w:r w:rsidRPr="00A95CCA">
              <w:rPr>
                <w:bCs/>
              </w:rPr>
              <w:t>Новый документ позволит более эффективно использовать прибрежные территории, однако для этого необходимо также внести соответствующие корректировки в Генеральный план и Правила.</w:t>
            </w:r>
          </w:p>
        </w:tc>
      </w:tr>
      <w:tr w:rsidR="00615A53" w:rsidRPr="00147375" w14:paraId="661A90E6" w14:textId="77777777" w:rsidTr="00615A53">
        <w:trPr>
          <w:trHeight w:val="210"/>
        </w:trPr>
        <w:tc>
          <w:tcPr>
            <w:tcW w:w="852" w:type="dxa"/>
          </w:tcPr>
          <w:p w14:paraId="4F11400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2.2.5.</w:t>
            </w:r>
          </w:p>
        </w:tc>
        <w:tc>
          <w:tcPr>
            <w:tcW w:w="2438" w:type="dxa"/>
          </w:tcPr>
          <w:p w14:paraId="63D2ECB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Реализация инвестиционного проекта </w:t>
            </w:r>
            <w:r>
              <w:rPr>
                <w:rFonts w:ascii="Times New Roman" w:hAnsi="Times New Roman" w:cs="Times New Roman"/>
                <w:sz w:val="20"/>
              </w:rPr>
              <w:t>«</w:t>
            </w:r>
            <w:r w:rsidRPr="00147375">
              <w:rPr>
                <w:rFonts w:ascii="Times New Roman" w:hAnsi="Times New Roman" w:cs="Times New Roman"/>
                <w:sz w:val="20"/>
              </w:rPr>
              <w:t>Строительство и реконструкция водопроводных очистных сооруж</w:t>
            </w:r>
            <w:r>
              <w:rPr>
                <w:rFonts w:ascii="Times New Roman" w:hAnsi="Times New Roman" w:cs="Times New Roman"/>
                <w:sz w:val="20"/>
              </w:rPr>
              <w:t>ений г. Петрозаводска (II этап)»</w:t>
            </w:r>
            <w:r w:rsidRPr="00147375">
              <w:rPr>
                <w:rFonts w:ascii="Times New Roman" w:hAnsi="Times New Roman" w:cs="Times New Roman"/>
                <w:sz w:val="20"/>
              </w:rPr>
              <w:t>, строительства че</w:t>
            </w:r>
            <w:r>
              <w:rPr>
                <w:rFonts w:ascii="Times New Roman" w:hAnsi="Times New Roman" w:cs="Times New Roman"/>
                <w:sz w:val="20"/>
              </w:rPr>
              <w:t>твертого пускового комплекса – «</w:t>
            </w:r>
            <w:r w:rsidRPr="00147375">
              <w:rPr>
                <w:rFonts w:ascii="Times New Roman" w:hAnsi="Times New Roman" w:cs="Times New Roman"/>
                <w:sz w:val="20"/>
              </w:rPr>
              <w:t>Электролизная станция</w:t>
            </w:r>
            <w:r>
              <w:rPr>
                <w:rFonts w:ascii="Times New Roman" w:hAnsi="Times New Roman" w:cs="Times New Roman"/>
                <w:sz w:val="20"/>
              </w:rPr>
              <w:t>»</w:t>
            </w:r>
          </w:p>
        </w:tc>
        <w:tc>
          <w:tcPr>
            <w:tcW w:w="1985" w:type="dxa"/>
          </w:tcPr>
          <w:p w14:paraId="2DD018F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2359EE6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за счет бюджетных ассигнований Инвестиционного фонда Российской Федерации, средств бюджета Республики Карелия, средств бюджета Петрозаводского городского округа и средств АО «ПКС-Водоканал»</w:t>
            </w:r>
          </w:p>
        </w:tc>
        <w:tc>
          <w:tcPr>
            <w:tcW w:w="1276" w:type="dxa"/>
          </w:tcPr>
          <w:p w14:paraId="4C1BD43D"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62A9F46F"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bCs/>
                <w:sz w:val="20"/>
                <w:szCs w:val="20"/>
                <w:lang w:eastAsia="ru-RU"/>
              </w:rPr>
            </w:pPr>
            <w:r w:rsidRPr="00147375">
              <w:rPr>
                <w:rFonts w:ascii="Times New Roman" w:eastAsia="Times New Roman" w:hAnsi="Times New Roman" w:cs="Times New Roman"/>
                <w:bCs/>
                <w:sz w:val="20"/>
                <w:szCs w:val="20"/>
                <w:lang w:eastAsia="ru-RU"/>
              </w:rPr>
              <w:t>Согласно постановлению Администрации Петрозаводского городского округа от 04.12.2019 № 3340 «Об определении гарантирующих организаций для централизованных систем холодного водоснабжения и (или) водоотведения в границах Петрозаводского городского округа» гарантирующей организацией для централизованной системы водоснабжения и водоотведения в границах Петрозаводского городского округа (за исключением зоны микрорайона Древлянка 8 для централизованной системы холодного водоснабжения) определено акционерное общество «Петрозаводские коммунальные системы – Водоканал» (АО «ПКС-Водоканал»), гарантирующей организацией для централизованной системы холодного водоснабжения в границах микрорайона № 8 жилого района Древлянка-II в г. Петрозаводске – ООО «Водоканал-3».</w:t>
            </w:r>
          </w:p>
          <w:p w14:paraId="2D134315"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bCs/>
                <w:sz w:val="20"/>
                <w:szCs w:val="20"/>
                <w:lang w:eastAsia="ru-RU"/>
              </w:rPr>
            </w:pPr>
            <w:r w:rsidRPr="00147375">
              <w:rPr>
                <w:rFonts w:ascii="Times New Roman" w:eastAsia="Times New Roman" w:hAnsi="Times New Roman" w:cs="Times New Roman"/>
                <w:bCs/>
                <w:sz w:val="20"/>
                <w:szCs w:val="20"/>
                <w:lang w:eastAsia="ru-RU"/>
              </w:rPr>
              <w:t>За 2022 год в рамках утвержденных инвестиционной и производственных программ АО «ПКС-Водоканал» выполнены основные масштабные работы на общую сумму более 300 млн</w:t>
            </w:r>
            <w:r>
              <w:rPr>
                <w:rFonts w:ascii="Times New Roman" w:eastAsia="Times New Roman" w:hAnsi="Times New Roman" w:cs="Times New Roman"/>
                <w:bCs/>
                <w:sz w:val="20"/>
                <w:szCs w:val="20"/>
                <w:lang w:eastAsia="ru-RU"/>
              </w:rPr>
              <w:t>.</w:t>
            </w:r>
            <w:r w:rsidRPr="00147375">
              <w:rPr>
                <w:rFonts w:ascii="Times New Roman" w:eastAsia="Times New Roman" w:hAnsi="Times New Roman" w:cs="Times New Roman"/>
                <w:bCs/>
                <w:sz w:val="20"/>
                <w:szCs w:val="20"/>
                <w:lang w:eastAsia="ru-RU"/>
              </w:rPr>
              <w:t xml:space="preserve"> руб., в том числе по инвестиционным программам – 254 млн</w:t>
            </w:r>
            <w:r>
              <w:rPr>
                <w:rFonts w:ascii="Times New Roman" w:eastAsia="Times New Roman" w:hAnsi="Times New Roman" w:cs="Times New Roman"/>
                <w:bCs/>
                <w:sz w:val="20"/>
                <w:szCs w:val="20"/>
                <w:lang w:eastAsia="ru-RU"/>
              </w:rPr>
              <w:t>.</w:t>
            </w:r>
            <w:r w:rsidRPr="00147375">
              <w:rPr>
                <w:rFonts w:ascii="Times New Roman" w:eastAsia="Times New Roman" w:hAnsi="Times New Roman" w:cs="Times New Roman"/>
                <w:bCs/>
                <w:sz w:val="20"/>
                <w:szCs w:val="20"/>
                <w:lang w:eastAsia="ru-RU"/>
              </w:rPr>
              <w:t xml:space="preserve"> руб., по ремонтам 48 млн</w:t>
            </w:r>
            <w:r>
              <w:rPr>
                <w:rFonts w:ascii="Times New Roman" w:eastAsia="Times New Roman" w:hAnsi="Times New Roman" w:cs="Times New Roman"/>
                <w:bCs/>
                <w:sz w:val="20"/>
                <w:szCs w:val="20"/>
                <w:lang w:eastAsia="ru-RU"/>
              </w:rPr>
              <w:t>.</w:t>
            </w:r>
            <w:r w:rsidRPr="00147375">
              <w:rPr>
                <w:rFonts w:ascii="Times New Roman" w:eastAsia="Times New Roman" w:hAnsi="Times New Roman" w:cs="Times New Roman"/>
                <w:bCs/>
                <w:sz w:val="20"/>
                <w:szCs w:val="20"/>
                <w:lang w:eastAsia="ru-RU"/>
              </w:rPr>
              <w:t xml:space="preserve"> руб., а именно: реконструкция канализационных сетей ф250 мм </w:t>
            </w:r>
            <w:r>
              <w:rPr>
                <w:rFonts w:ascii="Times New Roman" w:eastAsia="Times New Roman" w:hAnsi="Times New Roman" w:cs="Times New Roman"/>
                <w:bCs/>
                <w:sz w:val="20"/>
                <w:szCs w:val="20"/>
                <w:lang w:eastAsia="ru-RU"/>
              </w:rPr>
              <w:t xml:space="preserve"> </w:t>
            </w:r>
            <w:r w:rsidRPr="00147375">
              <w:rPr>
                <w:rFonts w:ascii="Times New Roman" w:eastAsia="Times New Roman" w:hAnsi="Times New Roman" w:cs="Times New Roman"/>
                <w:bCs/>
                <w:sz w:val="20"/>
                <w:szCs w:val="20"/>
                <w:lang w:eastAsia="ru-RU"/>
              </w:rPr>
              <w:t xml:space="preserve">по Мурманской ул., д. 3 </w:t>
            </w:r>
            <w:r w:rsidRPr="00147375">
              <w:rPr>
                <w:bCs/>
                <w:color w:val="000000"/>
              </w:rPr>
              <w:t>–</w:t>
            </w:r>
            <w:r w:rsidRPr="00147375">
              <w:rPr>
                <w:rFonts w:ascii="Times New Roman" w:eastAsia="Times New Roman" w:hAnsi="Times New Roman" w:cs="Times New Roman"/>
                <w:bCs/>
                <w:sz w:val="20"/>
                <w:szCs w:val="20"/>
                <w:lang w:eastAsia="ru-RU"/>
              </w:rPr>
              <w:t xml:space="preserve"> 48 млн</w:t>
            </w:r>
            <w:r>
              <w:rPr>
                <w:rFonts w:ascii="Times New Roman" w:eastAsia="Times New Roman" w:hAnsi="Times New Roman" w:cs="Times New Roman"/>
                <w:bCs/>
                <w:sz w:val="20"/>
                <w:szCs w:val="20"/>
                <w:lang w:eastAsia="ru-RU"/>
              </w:rPr>
              <w:t>.</w:t>
            </w:r>
            <w:r w:rsidRPr="00147375">
              <w:rPr>
                <w:rFonts w:ascii="Times New Roman" w:eastAsia="Times New Roman" w:hAnsi="Times New Roman" w:cs="Times New Roman"/>
                <w:bCs/>
                <w:sz w:val="20"/>
                <w:szCs w:val="20"/>
                <w:lang w:eastAsia="ru-RU"/>
              </w:rPr>
              <w:t xml:space="preserve"> руб.; реконструкция (перекладка) сетей канализации по ул. Жуковского, д. 36а </w:t>
            </w:r>
            <w:r w:rsidRPr="00147375">
              <w:rPr>
                <w:bCs/>
                <w:color w:val="000000"/>
              </w:rPr>
              <w:t>–</w:t>
            </w:r>
            <w:r w:rsidRPr="00147375">
              <w:rPr>
                <w:rFonts w:ascii="Times New Roman" w:eastAsia="Times New Roman" w:hAnsi="Times New Roman" w:cs="Times New Roman"/>
                <w:bCs/>
                <w:sz w:val="20"/>
                <w:szCs w:val="20"/>
                <w:lang w:eastAsia="ru-RU"/>
              </w:rPr>
              <w:t xml:space="preserve"> 16 млн руб.; реконструкция (перекладка) сетей канализации ф400мм по Суоярвской ул. от КК28 до КК404 </w:t>
            </w:r>
            <w:r w:rsidRPr="00147375">
              <w:rPr>
                <w:bCs/>
                <w:color w:val="000000"/>
              </w:rPr>
              <w:t>–</w:t>
            </w:r>
            <w:r w:rsidRPr="00147375">
              <w:rPr>
                <w:rFonts w:ascii="Times New Roman" w:eastAsia="Times New Roman" w:hAnsi="Times New Roman" w:cs="Times New Roman"/>
                <w:bCs/>
                <w:sz w:val="20"/>
                <w:szCs w:val="20"/>
                <w:lang w:eastAsia="ru-RU"/>
              </w:rPr>
              <w:t xml:space="preserve"> 32 млн</w:t>
            </w:r>
            <w:r>
              <w:rPr>
                <w:rFonts w:ascii="Times New Roman" w:eastAsia="Times New Roman" w:hAnsi="Times New Roman" w:cs="Times New Roman"/>
                <w:bCs/>
                <w:sz w:val="20"/>
                <w:szCs w:val="20"/>
                <w:lang w:eastAsia="ru-RU"/>
              </w:rPr>
              <w:t>.</w:t>
            </w:r>
            <w:r w:rsidRPr="00147375">
              <w:rPr>
                <w:rFonts w:ascii="Times New Roman" w:eastAsia="Times New Roman" w:hAnsi="Times New Roman" w:cs="Times New Roman"/>
                <w:bCs/>
                <w:sz w:val="20"/>
                <w:szCs w:val="20"/>
                <w:lang w:eastAsia="ru-RU"/>
              </w:rPr>
              <w:t xml:space="preserve"> руб.; ст</w:t>
            </w:r>
            <w:r>
              <w:rPr>
                <w:rFonts w:ascii="Times New Roman" w:eastAsia="Times New Roman" w:hAnsi="Times New Roman" w:cs="Times New Roman"/>
                <w:bCs/>
                <w:sz w:val="20"/>
                <w:szCs w:val="20"/>
                <w:lang w:eastAsia="ru-RU"/>
              </w:rPr>
              <w:t>роительство и реконструкция ВОС</w:t>
            </w:r>
            <w:r>
              <w:rPr>
                <w:rFonts w:ascii="Times New Roman" w:eastAsia="Times New Roman" w:hAnsi="Times New Roman" w:cs="Times New Roman"/>
                <w:bCs/>
                <w:sz w:val="20"/>
                <w:szCs w:val="20"/>
                <w:lang w:eastAsia="ru-RU"/>
              </w:rPr>
              <w:br/>
            </w:r>
            <w:r w:rsidRPr="00147375">
              <w:rPr>
                <w:rFonts w:ascii="Times New Roman" w:eastAsia="Times New Roman" w:hAnsi="Times New Roman" w:cs="Times New Roman"/>
                <w:bCs/>
                <w:sz w:val="20"/>
                <w:szCs w:val="20"/>
                <w:lang w:eastAsia="ru-RU"/>
              </w:rPr>
              <w:lastRenderedPageBreak/>
              <w:t xml:space="preserve">г. Петрозаводска. II этап 4 пускового комплекса. Модернизация II блока фильтров ВОС г. Петрозаводска </w:t>
            </w:r>
            <w:r w:rsidRPr="00147375">
              <w:rPr>
                <w:bCs/>
                <w:color w:val="000000"/>
              </w:rPr>
              <w:t>–</w:t>
            </w:r>
            <w:r w:rsidRPr="00147375">
              <w:rPr>
                <w:rFonts w:ascii="Times New Roman" w:eastAsia="Times New Roman" w:hAnsi="Times New Roman" w:cs="Times New Roman"/>
                <w:bCs/>
                <w:sz w:val="20"/>
                <w:szCs w:val="20"/>
                <w:lang w:eastAsia="ru-RU"/>
              </w:rPr>
              <w:t xml:space="preserve"> 43 млн</w:t>
            </w:r>
            <w:r>
              <w:rPr>
                <w:rFonts w:ascii="Times New Roman" w:eastAsia="Times New Roman" w:hAnsi="Times New Roman" w:cs="Times New Roman"/>
                <w:bCs/>
                <w:sz w:val="20"/>
                <w:szCs w:val="20"/>
                <w:lang w:eastAsia="ru-RU"/>
              </w:rPr>
              <w:t>.</w:t>
            </w:r>
            <w:r w:rsidRPr="00147375">
              <w:rPr>
                <w:rFonts w:ascii="Times New Roman" w:eastAsia="Times New Roman" w:hAnsi="Times New Roman" w:cs="Times New Roman"/>
                <w:bCs/>
                <w:sz w:val="20"/>
                <w:szCs w:val="20"/>
                <w:lang w:eastAsia="ru-RU"/>
              </w:rPr>
              <w:t xml:space="preserve"> руб.; реконструкция (строительство) сетей водоснабжения в квартале, ограниченном ул. Софьи Ковалевской, ул. Пархоменко, Олонецкой ул., ул. Чапаева - 6 млн</w:t>
            </w:r>
            <w:r>
              <w:rPr>
                <w:rFonts w:ascii="Times New Roman" w:eastAsia="Times New Roman" w:hAnsi="Times New Roman" w:cs="Times New Roman"/>
                <w:bCs/>
                <w:sz w:val="20"/>
                <w:szCs w:val="20"/>
                <w:lang w:eastAsia="ru-RU"/>
              </w:rPr>
              <w:t>.</w:t>
            </w:r>
            <w:r w:rsidRPr="00147375">
              <w:rPr>
                <w:rFonts w:ascii="Times New Roman" w:eastAsia="Times New Roman" w:hAnsi="Times New Roman" w:cs="Times New Roman"/>
                <w:bCs/>
                <w:sz w:val="20"/>
                <w:szCs w:val="20"/>
                <w:lang w:eastAsia="ru-RU"/>
              </w:rPr>
              <w:t xml:space="preserve"> руб. Для обеспечения гарантированного водоснабжения в квартале проложены магистральные сети, что позволило подключить новое здание У</w:t>
            </w:r>
            <w:r>
              <w:rPr>
                <w:rFonts w:ascii="Times New Roman" w:eastAsia="Times New Roman" w:hAnsi="Times New Roman" w:cs="Times New Roman"/>
                <w:bCs/>
                <w:sz w:val="20"/>
                <w:szCs w:val="20"/>
                <w:lang w:eastAsia="ru-RU"/>
              </w:rPr>
              <w:t>правления Федеральной налоговой службы по Республике Карелия</w:t>
            </w:r>
            <w:r w:rsidRPr="00147375">
              <w:rPr>
                <w:rFonts w:ascii="Times New Roman" w:eastAsia="Times New Roman" w:hAnsi="Times New Roman" w:cs="Times New Roman"/>
                <w:bCs/>
                <w:sz w:val="20"/>
                <w:szCs w:val="20"/>
                <w:lang w:eastAsia="ru-RU"/>
              </w:rPr>
              <w:t>.</w:t>
            </w:r>
          </w:p>
          <w:p w14:paraId="570140AA" w14:textId="77777777" w:rsidR="00615A53" w:rsidRPr="00147375" w:rsidRDefault="00615A53" w:rsidP="00417FBB">
            <w:pPr>
              <w:pStyle w:val="aa"/>
              <w:tabs>
                <w:tab w:val="left" w:pos="9072"/>
              </w:tabs>
              <w:ind w:left="0" w:firstLine="567"/>
              <w:jc w:val="both"/>
              <w:rPr>
                <w:rFonts w:ascii="Times New Roman" w:hAnsi="Times New Roman" w:cs="Times New Roman"/>
                <w:sz w:val="24"/>
                <w:szCs w:val="24"/>
              </w:rPr>
            </w:pPr>
            <w:r w:rsidRPr="00147375">
              <w:rPr>
                <w:rFonts w:ascii="Times New Roman" w:eastAsia="Times New Roman" w:hAnsi="Times New Roman" w:cs="Times New Roman"/>
                <w:bCs/>
                <w:sz w:val="20"/>
                <w:szCs w:val="20"/>
                <w:lang w:eastAsia="ru-RU"/>
              </w:rPr>
              <w:t>АО «ПКС-Водоканал» проведены необходимые регламентные работы на системах водоснабжения и водоотведения. Выполнено обследование порядка 474 км сетей водоснабжения и 395 км сетей канализации на предмет их технического состояния для обеспечения надежной эксплуатации и снижения числа аварийных ситуаций. Заменено 2,8 км ветхих сетей водоснабжения и канализации, произведена замена водопроводных колодцев, оборудования, обновлена спецавтотехника, приобретена каналопромывочная машина, погрузчик, фургоны.</w:t>
            </w:r>
            <w:r w:rsidRPr="00147375">
              <w:rPr>
                <w:rFonts w:ascii="Times New Roman" w:hAnsi="Times New Roman" w:cs="Times New Roman"/>
                <w:sz w:val="24"/>
                <w:szCs w:val="24"/>
              </w:rPr>
              <w:t xml:space="preserve"> </w:t>
            </w:r>
          </w:p>
        </w:tc>
      </w:tr>
      <w:tr w:rsidR="00615A53" w:rsidRPr="00147375" w14:paraId="3EA9CE5A" w14:textId="77777777" w:rsidTr="00615A53">
        <w:trPr>
          <w:trHeight w:val="210"/>
        </w:trPr>
        <w:tc>
          <w:tcPr>
            <w:tcW w:w="852" w:type="dxa"/>
          </w:tcPr>
          <w:p w14:paraId="2435AAE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2.2.6.</w:t>
            </w:r>
          </w:p>
        </w:tc>
        <w:tc>
          <w:tcPr>
            <w:tcW w:w="2438" w:type="dxa"/>
          </w:tcPr>
          <w:p w14:paraId="39EA80F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Формирование комфортной городской среды Петрозаводского городского округа (обеспечение санитарного и экологического состояния территорий, создание условий для надежного функционирования объектов внешнего благоустройства)</w:t>
            </w:r>
          </w:p>
        </w:tc>
        <w:tc>
          <w:tcPr>
            <w:tcW w:w="1985" w:type="dxa"/>
          </w:tcPr>
          <w:p w14:paraId="74615E4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566B145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муниципальные программы Петрозаводского городского округа «</w:t>
            </w:r>
            <w:hyperlink r:id="rId28" w:history="1">
              <w:r w:rsidRPr="00147375">
                <w:rPr>
                  <w:rFonts w:ascii="Times New Roman" w:hAnsi="Times New Roman" w:cs="Times New Roman"/>
                  <w:sz w:val="20"/>
                </w:rPr>
                <w:t>Благоустройство</w:t>
              </w:r>
            </w:hyperlink>
            <w:r w:rsidRPr="00147375">
              <w:rPr>
                <w:rFonts w:ascii="Times New Roman" w:hAnsi="Times New Roman" w:cs="Times New Roman"/>
                <w:sz w:val="20"/>
              </w:rPr>
              <w:t xml:space="preserve"> и охрана окружающей среды Петрозаводского городского округа» и «</w:t>
            </w:r>
            <w:hyperlink r:id="rId29" w:history="1">
              <w:r w:rsidRPr="00147375">
                <w:rPr>
                  <w:rFonts w:ascii="Times New Roman" w:hAnsi="Times New Roman" w:cs="Times New Roman"/>
                  <w:sz w:val="20"/>
                </w:rPr>
                <w:t>Формирование</w:t>
              </w:r>
            </w:hyperlink>
            <w:r w:rsidRPr="00147375">
              <w:rPr>
                <w:rFonts w:ascii="Times New Roman" w:hAnsi="Times New Roman" w:cs="Times New Roman"/>
                <w:sz w:val="20"/>
              </w:rPr>
              <w:t xml:space="preserve"> современной городской среды»</w:t>
            </w:r>
          </w:p>
        </w:tc>
        <w:tc>
          <w:tcPr>
            <w:tcW w:w="1276" w:type="dxa"/>
          </w:tcPr>
          <w:p w14:paraId="64F78D17"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07EC9C80"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соответствии с объемом субсидии, представленной Петрозаводскому городскому округу в рамках государственной программы Республики Карелия</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муниципальной программы Петрозаводского городского округа «Формирование современной городской среды», в 2022</w:t>
            </w:r>
            <w:r>
              <w:rPr>
                <w:rFonts w:ascii="Times New Roman" w:eastAsia="Times New Roman" w:hAnsi="Times New Roman" w:cs="Times New Roman"/>
                <w:sz w:val="20"/>
                <w:szCs w:val="20"/>
                <w:lang w:eastAsia="ru-RU"/>
              </w:rPr>
              <w:t xml:space="preserve"> году проведено благоустройство</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35 дворовых территорий на общую сумму 54,7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в том числе средства субсидии: из федерального бюджета –</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51,1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из бюджета Республики Карелия – 0,5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из бюджета Петрозаводск</w:t>
            </w:r>
            <w:r>
              <w:rPr>
                <w:rFonts w:ascii="Times New Roman" w:eastAsia="Times New Roman" w:hAnsi="Times New Roman" w:cs="Times New Roman"/>
                <w:sz w:val="20"/>
                <w:szCs w:val="20"/>
                <w:lang w:eastAsia="ru-RU"/>
              </w:rPr>
              <w:t>ого городского округа</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 3,1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На дворовых территориях выполнены следующие виды работ: асфальтирование дворовой территории, установка скамеек и урн, освещение.</w:t>
            </w:r>
          </w:p>
          <w:p w14:paraId="1B3C989E"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целях дальнейшей реализации федерального проекта «Формирование комфортной городской среды» обеспечен прием заявок от заинтересованных лиц на участие в программе в 2023 году. Д</w:t>
            </w:r>
            <w:r>
              <w:rPr>
                <w:rFonts w:ascii="Times New Roman" w:eastAsia="Times New Roman" w:hAnsi="Times New Roman" w:cs="Times New Roman"/>
                <w:sz w:val="20"/>
                <w:szCs w:val="20"/>
                <w:lang w:eastAsia="ru-RU"/>
              </w:rPr>
              <w:t>ля участия в конкурсе поступила</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281 заявка на благоустройство дворовых территорий. Все документы, представленные к заявкам, рассмотрены. На 2023 год определен перечень</w:t>
            </w:r>
            <w:r>
              <w:rPr>
                <w:rFonts w:ascii="Times New Roman" w:eastAsia="Times New Roman" w:hAnsi="Times New Roman" w:cs="Times New Roman"/>
                <w:sz w:val="20"/>
                <w:szCs w:val="20"/>
                <w:lang w:eastAsia="ru-RU"/>
              </w:rPr>
              <w:br/>
              <w:t xml:space="preserve">из </w:t>
            </w:r>
            <w:r w:rsidRPr="00147375">
              <w:rPr>
                <w:rFonts w:ascii="Times New Roman" w:eastAsia="Times New Roman" w:hAnsi="Times New Roman" w:cs="Times New Roman"/>
                <w:sz w:val="20"/>
                <w:szCs w:val="20"/>
                <w:lang w:eastAsia="ru-RU"/>
              </w:rPr>
              <w:t>35 дворовых территорий.</w:t>
            </w:r>
          </w:p>
          <w:p w14:paraId="7EB7AF20"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рамках федерального проекта в 2022 году было реализовано 7 проектов благоустройства общественных территорий: Кукковский сквер, Якорный парк, Губернаторский сад, территория в районе дома № 40 по Березовой аллее (сквер Березка), территория в районе дома № 14 по Ключевой улице, Спортивный сквер, территория в районе дома № 7 по улице Труда.</w:t>
            </w:r>
          </w:p>
          <w:p w14:paraId="67C654A3"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Гарантийные обязательства по всем объектам составляют 3 года.</w:t>
            </w:r>
          </w:p>
        </w:tc>
      </w:tr>
      <w:tr w:rsidR="00615A53" w:rsidRPr="00147375" w14:paraId="1D9A840F" w14:textId="77777777" w:rsidTr="00615A53">
        <w:trPr>
          <w:trHeight w:val="210"/>
        </w:trPr>
        <w:tc>
          <w:tcPr>
            <w:tcW w:w="15735" w:type="dxa"/>
            <w:gridSpan w:val="6"/>
          </w:tcPr>
          <w:p w14:paraId="135E2412"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r w:rsidRPr="00147375">
              <w:rPr>
                <w:rFonts w:ascii="Times New Roman" w:hAnsi="Times New Roman" w:cs="Times New Roman"/>
                <w:sz w:val="20"/>
                <w:szCs w:val="20"/>
              </w:rPr>
              <w:lastRenderedPageBreak/>
              <w:t>2.3. Повышение качества жизни населения и совершенствование городской жилищно-коммунальной инфраструктуры</w:t>
            </w:r>
          </w:p>
        </w:tc>
      </w:tr>
      <w:tr w:rsidR="00615A53" w:rsidRPr="00147375" w14:paraId="5603D625" w14:textId="77777777" w:rsidTr="00615A53">
        <w:trPr>
          <w:trHeight w:val="210"/>
        </w:trPr>
        <w:tc>
          <w:tcPr>
            <w:tcW w:w="852" w:type="dxa"/>
          </w:tcPr>
          <w:p w14:paraId="4BC8EBC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2.3.1.</w:t>
            </w:r>
          </w:p>
        </w:tc>
        <w:tc>
          <w:tcPr>
            <w:tcW w:w="2438" w:type="dxa"/>
          </w:tcPr>
          <w:p w14:paraId="760ABB5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Организация и проведение капитального ремонта общего имущества в многоквартирных домах</w:t>
            </w:r>
          </w:p>
        </w:tc>
        <w:tc>
          <w:tcPr>
            <w:tcW w:w="1985" w:type="dxa"/>
          </w:tcPr>
          <w:p w14:paraId="14C2B8D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МКУ «Служба заказчика», Фонд капитального ремонта Республики Карелия</w:t>
            </w:r>
          </w:p>
        </w:tc>
        <w:tc>
          <w:tcPr>
            <w:tcW w:w="1984" w:type="dxa"/>
          </w:tcPr>
          <w:p w14:paraId="0D3A439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региональная </w:t>
            </w:r>
            <w:hyperlink r:id="rId30"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капитального ремонта общего имущества в многоквартирных домах, расположенных на территории Республики Карелия, на 2015-2045 годы</w:t>
            </w:r>
          </w:p>
        </w:tc>
        <w:tc>
          <w:tcPr>
            <w:tcW w:w="1276" w:type="dxa"/>
          </w:tcPr>
          <w:p w14:paraId="0F3E9FEA"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70899B1D"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2022 году перевод на природный газ жилищного фонда Петрозаводского городского округа осуществлялся одновременно с выполнением работ по капитальному ремонту внутридомовых инженерных систем газоснабжения многоквартирных домов, собственники помещений которых формируют фонд капитального ремонта на счете регионального оператора, при условии готовности распределительных сетей газоснабжения, строительство которых осуществляет АО «Газпром газораспределение Петрозаводск».</w:t>
            </w:r>
          </w:p>
          <w:p w14:paraId="6A108FD5"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Мероприятия проводились в рамках реализации региональной программы капитального ремонта общего имущества в многоквартирных домах, расположенных на территории Республики Карелия, на 2015-2047 годы. </w:t>
            </w:r>
          </w:p>
          <w:p w14:paraId="186AD897"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2022 году проведены работы по капитальному ремонту системы газоснабжения с переводом внутридомового газового оборудования для эксплуатации на природном газе в двух многоквартирных домах: ул. Чернышевского, д. 21; ул. Луначарского, д. 42.</w:t>
            </w:r>
          </w:p>
        </w:tc>
      </w:tr>
      <w:tr w:rsidR="00615A53" w:rsidRPr="00147375" w14:paraId="083E6C15" w14:textId="77777777" w:rsidTr="00615A53">
        <w:trPr>
          <w:trHeight w:val="210"/>
        </w:trPr>
        <w:tc>
          <w:tcPr>
            <w:tcW w:w="852" w:type="dxa"/>
          </w:tcPr>
          <w:p w14:paraId="6C3B399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2.3.2.</w:t>
            </w:r>
          </w:p>
        </w:tc>
        <w:tc>
          <w:tcPr>
            <w:tcW w:w="2438" w:type="dxa"/>
          </w:tcPr>
          <w:p w14:paraId="371DEC4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Благоустройство дворовых территорий (включая ремонт)</w:t>
            </w:r>
          </w:p>
        </w:tc>
        <w:tc>
          <w:tcPr>
            <w:tcW w:w="1985" w:type="dxa"/>
          </w:tcPr>
          <w:p w14:paraId="11FEABD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p w14:paraId="7212886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МКУ «Служба заказчика»</w:t>
            </w:r>
          </w:p>
        </w:tc>
        <w:tc>
          <w:tcPr>
            <w:tcW w:w="1984" w:type="dxa"/>
          </w:tcPr>
          <w:p w14:paraId="4C08C87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31"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«Формирование современной городской среды» в рамках приоритетного проекта «Формирование комфортной городской среды»</w:t>
            </w:r>
          </w:p>
          <w:p w14:paraId="07FE60DC"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44D6882D"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7532FF49"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Мероприятия по благоустройству дворовых территорий в 2022 году проведены в соответствии с государственной программой Республики Карелия и муниципальной программой Петрозаводского городского округа «Формирование современной городской среды».</w:t>
            </w:r>
          </w:p>
          <w:p w14:paraId="407884A9"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соответствии с объемом субсидии, представленной Петрозаводскому городскому округу в рамках государственной программы Республики Карелия и муниципальной программы Петрозаводского городского округа «Формирование современной городской среды», в 2022</w:t>
            </w:r>
            <w:r>
              <w:rPr>
                <w:rFonts w:ascii="Times New Roman" w:eastAsia="Times New Roman" w:hAnsi="Times New Roman" w:cs="Times New Roman"/>
                <w:sz w:val="20"/>
                <w:szCs w:val="20"/>
                <w:lang w:eastAsia="ru-RU"/>
              </w:rPr>
              <w:t xml:space="preserve"> году проведено благоустройство</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35 дворовых территорий на общую сумму 54,7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в том числе средства субсидии:</w:t>
            </w:r>
          </w:p>
          <w:p w14:paraId="6A862C05"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из федерального бюджета – 51,1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p w14:paraId="3853B9D9"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из бюджета Республики Карелия – 0,5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p w14:paraId="7F0D813C"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из бюджета Петрозаводского городского округа – 3,1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p w14:paraId="4423DEF8"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На дворовых территориях выполнены следующие виды работ: асфальтирование дворовой территории, установка скамеек и урн, освещение.</w:t>
            </w:r>
          </w:p>
          <w:p w14:paraId="2F2DB9D2"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r w:rsidRPr="00147375">
              <w:rPr>
                <w:rFonts w:ascii="Times New Roman" w:eastAsia="Times New Roman" w:hAnsi="Times New Roman" w:cs="Times New Roman"/>
                <w:sz w:val="20"/>
                <w:szCs w:val="20"/>
                <w:lang w:eastAsia="ru-RU"/>
              </w:rPr>
              <w:t>В целях дальнейшей реализации федерального проекта «Формирование комфортной городской среды» обеспечен прием заявок от заинтересованных лиц на участие в программе в 2023 году. Д</w:t>
            </w:r>
            <w:r>
              <w:rPr>
                <w:rFonts w:ascii="Times New Roman" w:eastAsia="Times New Roman" w:hAnsi="Times New Roman" w:cs="Times New Roman"/>
                <w:sz w:val="20"/>
                <w:szCs w:val="20"/>
                <w:lang w:eastAsia="ru-RU"/>
              </w:rPr>
              <w:t>ля участия в конкурсе поступила</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281 заявка на благоустройство дворовых территорий. Все документы, представленные к заявкам, рассмотрены.</w:t>
            </w:r>
            <w:r>
              <w:rPr>
                <w:rFonts w:ascii="Times New Roman" w:eastAsia="Times New Roman" w:hAnsi="Times New Roman" w:cs="Times New Roman"/>
                <w:sz w:val="20"/>
                <w:szCs w:val="20"/>
                <w:lang w:eastAsia="ru-RU"/>
              </w:rPr>
              <w:t xml:space="preserve"> На 2023 год определен перечень</w:t>
            </w:r>
            <w:r>
              <w:rPr>
                <w:rFonts w:ascii="Times New Roman" w:eastAsia="Times New Roman" w:hAnsi="Times New Roman" w:cs="Times New Roman"/>
                <w:sz w:val="20"/>
                <w:szCs w:val="20"/>
                <w:lang w:eastAsia="ru-RU"/>
              </w:rPr>
              <w:br/>
              <w:t xml:space="preserve">из </w:t>
            </w:r>
            <w:r w:rsidRPr="00147375">
              <w:rPr>
                <w:rFonts w:ascii="Times New Roman" w:eastAsia="Times New Roman" w:hAnsi="Times New Roman" w:cs="Times New Roman"/>
                <w:sz w:val="20"/>
                <w:szCs w:val="20"/>
                <w:lang w:eastAsia="ru-RU"/>
              </w:rPr>
              <w:t>35 дворовых территорий.</w:t>
            </w:r>
          </w:p>
        </w:tc>
      </w:tr>
      <w:tr w:rsidR="00615A53" w:rsidRPr="00147375" w14:paraId="047B6289" w14:textId="77777777" w:rsidTr="00615A53">
        <w:trPr>
          <w:trHeight w:val="210"/>
        </w:trPr>
        <w:tc>
          <w:tcPr>
            <w:tcW w:w="852" w:type="dxa"/>
          </w:tcPr>
          <w:p w14:paraId="5DC51D5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2.3.3.</w:t>
            </w:r>
          </w:p>
        </w:tc>
        <w:tc>
          <w:tcPr>
            <w:tcW w:w="2438" w:type="dxa"/>
          </w:tcPr>
          <w:p w14:paraId="6E03B04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Ремонт муниципальных помещений в целях их предоставления гражданам во исполнение судебных решений о предоставлении гражданам жилых помещений</w:t>
            </w:r>
          </w:p>
        </w:tc>
        <w:tc>
          <w:tcPr>
            <w:tcW w:w="1985" w:type="dxa"/>
          </w:tcPr>
          <w:p w14:paraId="1E8D8E0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МКУ «Служба заказчика»</w:t>
            </w:r>
          </w:p>
        </w:tc>
        <w:tc>
          <w:tcPr>
            <w:tcW w:w="1984" w:type="dxa"/>
          </w:tcPr>
          <w:p w14:paraId="378F338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план капитального ремонта жилищного фонда Петрозаводского городского округа</w:t>
            </w:r>
          </w:p>
        </w:tc>
        <w:tc>
          <w:tcPr>
            <w:tcW w:w="1276" w:type="dxa"/>
          </w:tcPr>
          <w:p w14:paraId="0BB7D134"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25E17C9A"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В соответствии с планом капитального ремонта жилищного фонда за счет средств бюджета Петрозаводского городского округа в 2022 году выполнены следующие работы: разработка </w:t>
            </w:r>
            <w:r>
              <w:rPr>
                <w:rFonts w:ascii="Times New Roman" w:eastAsia="Times New Roman" w:hAnsi="Times New Roman" w:cs="Times New Roman"/>
                <w:sz w:val="20"/>
                <w:szCs w:val="20"/>
                <w:lang w:eastAsia="ru-RU"/>
              </w:rPr>
              <w:t xml:space="preserve">проектной </w:t>
            </w:r>
            <w:r w:rsidRPr="00147375">
              <w:rPr>
                <w:rFonts w:ascii="Times New Roman" w:eastAsia="Times New Roman" w:hAnsi="Times New Roman" w:cs="Times New Roman"/>
                <w:sz w:val="20"/>
                <w:szCs w:val="20"/>
                <w:lang w:eastAsia="ru-RU"/>
              </w:rPr>
              <w:t>документации на капитальный ремонт 6 муниципальных помещений в целях предоставления гражданам во исполнение судебных решений, разработка проектного решения по определению видов и объемов работ, обеспечивающих безопасное проживание граждан в многоквартирном доме № 13 по ул. Льва Толстого до момента их расселения; капитальный ремонт системы водоснабжения и водоотведения многоквартирного дома № 5 по ул. Антикайнена, капитальный ремонт системы электроснабжения многоквартирного дома № 17 по ул. Советской (завершение); ремонт 4 муниципальных помещений в целях их предоставления гражданам во исполнение судебных решений о предоставлении гражданам жилых помещений; ремонт 3 отопительных печей в 3 муниципальных квартирах.</w:t>
            </w:r>
          </w:p>
          <w:p w14:paraId="5675E913"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p>
        </w:tc>
      </w:tr>
      <w:tr w:rsidR="00615A53" w:rsidRPr="00147375" w14:paraId="3F35B2A7" w14:textId="77777777" w:rsidTr="00615A53">
        <w:trPr>
          <w:trHeight w:val="210"/>
        </w:trPr>
        <w:tc>
          <w:tcPr>
            <w:tcW w:w="852" w:type="dxa"/>
          </w:tcPr>
          <w:p w14:paraId="0C7FD31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2.3.4.</w:t>
            </w:r>
          </w:p>
        </w:tc>
        <w:tc>
          <w:tcPr>
            <w:tcW w:w="2438" w:type="dxa"/>
          </w:tcPr>
          <w:p w14:paraId="1ED1475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Мероприятия по строительству, реконструкции и замене ветхих и аварийных сетей водоснабжения и водоотведения, тепловых сетей в г. Петрозаводске</w:t>
            </w:r>
          </w:p>
        </w:tc>
        <w:tc>
          <w:tcPr>
            <w:tcW w:w="1985" w:type="dxa"/>
          </w:tcPr>
          <w:p w14:paraId="5DA97F8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4A8D87F3"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32A55A6F"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0C8B100C" w14:textId="77777777" w:rsidR="00615A53" w:rsidRPr="00147375" w:rsidRDefault="00615A53" w:rsidP="00417FBB">
            <w:pPr>
              <w:tabs>
                <w:tab w:val="left" w:pos="9072"/>
              </w:tabs>
              <w:ind w:firstLine="572"/>
              <w:contextualSpacing/>
              <w:jc w:val="both"/>
            </w:pPr>
            <w:r w:rsidRPr="00147375">
              <w:t xml:space="preserve">Согласно </w:t>
            </w:r>
            <w:r>
              <w:t xml:space="preserve">статьи </w:t>
            </w:r>
            <w:r w:rsidRPr="00147375">
              <w:t>1 Закона Республики Карелия от 26.06.2015 № 1908-ЗРК</w:t>
            </w:r>
            <w:r>
              <w:br/>
            </w:r>
            <w:r w:rsidRPr="00147375">
              <w:t xml:space="preserve">«О перераспределении полномочий между органами местного самоуправления муниципальных образований в </w:t>
            </w:r>
            <w:r>
              <w:t xml:space="preserve">Республике Карелия </w:t>
            </w:r>
            <w:r w:rsidRPr="00147375">
              <w:t xml:space="preserve"> и органами государственной власти РК» 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w:t>
            </w:r>
            <w:r>
              <w:t>Республики Карелия</w:t>
            </w:r>
            <w:r w:rsidRPr="00147375">
              <w:t>.</w:t>
            </w:r>
          </w:p>
          <w:p w14:paraId="4DF346EB" w14:textId="77777777" w:rsidR="00615A53" w:rsidRPr="00147375" w:rsidRDefault="00615A53" w:rsidP="00417FBB">
            <w:pPr>
              <w:tabs>
                <w:tab w:val="left" w:pos="9072"/>
              </w:tabs>
              <w:ind w:firstLine="572"/>
              <w:contextualSpacing/>
              <w:jc w:val="both"/>
            </w:pPr>
            <w:r w:rsidRPr="00147375">
              <w:t>Участки для индивидуального жилищного строительства не обеспечены инженерной и транспортной инфраструктурой. Администрация не имеет возможности профинансировать строительство инфраструктуры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14:paraId="08F485CF"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За 2022 год в рамках утвержденных инвестиционной и производственных программ АО «ПКС-Водоканал» выполнены основные масштабные работы на общую сумму более 300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в том числе по инвестиционным программам – 254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по ремонтам 48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а именно: реконструкция канализационных сетей ф250 мм</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по Мурманской ул., д. 3 - 48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реконструкция (перекладка) сетей канализации по ул. Жуковского,</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д. 36а - 16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реконструкция (перекладка) сетей канализации ф400мм по Суоярвской ул. от КК28 до КК404 - 32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строительство и реконструкция ВОС г. Петрозаводска. II этап 4 пускового комплекса. Модернизация II блока фильтров ВОС г. Петрозаводска - 43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реконструкция (строительство) сетей водоснабжения в квартале, ограниченном ул. Софьи Ковалевской, ул. Пархоменко, Олонецкой ул., ул. Чапаева - 6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 Для обеспечения </w:t>
            </w:r>
            <w:r w:rsidRPr="00147375">
              <w:rPr>
                <w:rFonts w:ascii="Times New Roman" w:eastAsia="Times New Roman" w:hAnsi="Times New Roman" w:cs="Times New Roman"/>
                <w:sz w:val="20"/>
                <w:szCs w:val="20"/>
                <w:lang w:eastAsia="ru-RU"/>
              </w:rPr>
              <w:lastRenderedPageBreak/>
              <w:t>гарантированного водоснабжения в квартале проложены магистральные сети, что позволило подключить новое здание УФНС.</w:t>
            </w:r>
          </w:p>
          <w:p w14:paraId="27BE00E9" w14:textId="77777777" w:rsidR="00615A53" w:rsidRPr="00147375" w:rsidRDefault="00615A53" w:rsidP="00417FBB">
            <w:pPr>
              <w:pStyle w:val="aa"/>
              <w:tabs>
                <w:tab w:val="left" w:pos="9072"/>
              </w:tabs>
              <w:ind w:left="0" w:firstLine="567"/>
              <w:jc w:val="both"/>
            </w:pPr>
            <w:r w:rsidRPr="00147375">
              <w:rPr>
                <w:rFonts w:ascii="Times New Roman" w:eastAsia="Times New Roman" w:hAnsi="Times New Roman" w:cs="Times New Roman"/>
                <w:sz w:val="20"/>
                <w:szCs w:val="20"/>
                <w:lang w:eastAsia="ru-RU"/>
              </w:rPr>
              <w:t>АО «ПКС-Водоканал» проведены необходимые регламентные раб</w:t>
            </w:r>
            <w:r>
              <w:rPr>
                <w:rFonts w:ascii="Times New Roman" w:eastAsia="Times New Roman" w:hAnsi="Times New Roman" w:cs="Times New Roman"/>
                <w:sz w:val="20"/>
                <w:szCs w:val="20"/>
                <w:lang w:eastAsia="ru-RU"/>
              </w:rPr>
              <w:t>оты</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 xml:space="preserve">на системах водоснабжения и водоотведения. Выполнено обследование порядка 474 км сетей водоснабжения и 395 км сетей канализации на предмет их технического состояния для обеспечения надежной эксплуатации и снижения числа аварийных ситуаций. Заменено 2,8 км ветхих сетей водоснабжения и канализации, произведена замена водопроводных колодцев, оборудования, обновлена спецавтотехника, приобретена каналопромывочная машина, погрузчик, фургоны. </w:t>
            </w:r>
          </w:p>
        </w:tc>
      </w:tr>
      <w:tr w:rsidR="00615A53" w:rsidRPr="00147375" w14:paraId="0BA589E4" w14:textId="77777777" w:rsidTr="00615A53">
        <w:trPr>
          <w:trHeight w:val="210"/>
        </w:trPr>
        <w:tc>
          <w:tcPr>
            <w:tcW w:w="852" w:type="dxa"/>
          </w:tcPr>
          <w:p w14:paraId="0A13798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lang w:val="en-US"/>
              </w:rPr>
              <w:lastRenderedPageBreak/>
              <w:t>2</w:t>
            </w:r>
            <w:r w:rsidRPr="00147375">
              <w:rPr>
                <w:rFonts w:ascii="Times New Roman" w:hAnsi="Times New Roman" w:cs="Times New Roman"/>
                <w:sz w:val="20"/>
              </w:rPr>
              <w:t>.3.5.</w:t>
            </w:r>
          </w:p>
        </w:tc>
        <w:tc>
          <w:tcPr>
            <w:tcW w:w="2438" w:type="dxa"/>
          </w:tcPr>
          <w:p w14:paraId="2828EC4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Строительство инженерной и транспортной инфраструктуры в районах новой застройки</w:t>
            </w:r>
          </w:p>
        </w:tc>
        <w:tc>
          <w:tcPr>
            <w:tcW w:w="1985" w:type="dxa"/>
          </w:tcPr>
          <w:p w14:paraId="44FC61C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213F621D"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17A3B812"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7ED95397" w14:textId="77777777" w:rsidR="00615A53" w:rsidRPr="00147375" w:rsidRDefault="00615A53" w:rsidP="00417FBB">
            <w:pPr>
              <w:tabs>
                <w:tab w:val="left" w:pos="9072"/>
              </w:tabs>
              <w:ind w:firstLine="572"/>
              <w:contextualSpacing/>
              <w:jc w:val="both"/>
            </w:pPr>
            <w:r w:rsidRPr="00147375">
              <w:t xml:space="preserve">Согласно </w:t>
            </w:r>
            <w:r>
              <w:t>статьи</w:t>
            </w:r>
            <w:r w:rsidRPr="00147375">
              <w:t xml:space="preserve"> 1 Закона Республики Карелия от 26.06.2015 № 1908-ЗРК «О перераспределении полномочий между органами местного самоуправления муниципальных образований в РК и органами государственной власти РК» 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РК.</w:t>
            </w:r>
          </w:p>
          <w:p w14:paraId="7268CBE0" w14:textId="77777777" w:rsidR="00615A53" w:rsidRPr="00147375" w:rsidRDefault="00615A53" w:rsidP="00417FBB">
            <w:pPr>
              <w:tabs>
                <w:tab w:val="left" w:pos="9072"/>
              </w:tabs>
              <w:ind w:firstLine="572"/>
              <w:contextualSpacing/>
              <w:jc w:val="both"/>
            </w:pPr>
            <w:r w:rsidRPr="00147375">
              <w:t xml:space="preserve">Участки для индивидуального жилищного строительства не обеспечены инженерной и транспортной инфраструктурой. На их обеспечение требуется не </w:t>
            </w:r>
            <w:r w:rsidRPr="00A95CCA">
              <w:t>менее 5 млрд. руб. Администрация Петрозаводского городского округа не имеет возможности профинансировать строительство инфраструктуры</w:t>
            </w:r>
            <w:r w:rsidRPr="00147375">
              <w:t xml:space="preserve">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14:paraId="396252AD" w14:textId="77777777" w:rsidR="00615A53" w:rsidRPr="00147375" w:rsidRDefault="00615A53" w:rsidP="00417FBB">
            <w:pPr>
              <w:tabs>
                <w:tab w:val="left" w:pos="9072"/>
              </w:tabs>
              <w:ind w:firstLine="567"/>
              <w:contextualSpacing/>
              <w:jc w:val="both"/>
            </w:pPr>
            <w:r w:rsidRPr="00147375">
              <w:t>В 2022 году разработанная Администрацией</w:t>
            </w:r>
            <w:r>
              <w:t xml:space="preserve"> Петрозаводского городского округа проектная</w:t>
            </w:r>
            <w:r w:rsidRPr="00147375">
              <w:t xml:space="preserve"> документация по объекту «Строительство Лососинского шоссе от ул. Попова до второго транспортного полукольца в жилом районе «Древлянка II» (общегородская магистраль № 1) в г. Петрозаводске» передана в собственность Республики Карелия для дальнейшей реализации мероприятий по строительству объекта. КУ РК «Управтодор РК» заключен государственный контракт на выполнение строительно-монтажных работ по объекту.</w:t>
            </w:r>
          </w:p>
          <w:p w14:paraId="0C0A8BE5" w14:textId="77777777" w:rsidR="00615A53" w:rsidRPr="00147375" w:rsidRDefault="00615A53" w:rsidP="00417FBB">
            <w:pPr>
              <w:tabs>
                <w:tab w:val="left" w:pos="9072"/>
              </w:tabs>
              <w:ind w:firstLine="567"/>
              <w:contextualSpacing/>
              <w:jc w:val="both"/>
            </w:pPr>
            <w:r w:rsidRPr="00147375">
              <w:t>В рамках развития транспортной инфраструктуры Петрозаводского городского округа Администрацией разработана проектная документация по следующим объектам: «Строительство (продление) пр. Комсомольского до II транспортного полукольца в г. Петрозаводске», «Реконструкция ул. Хейкконена в г. Петрозаводске», «Строительство автомобильной дороги проезд Тидена (от Вытегорского шоссе до продления Комсомольского пр-та) в г. Петрозаводске», «Реконструкция ул. Достоевского от ул. Зайцева до ул. Боровой с устройством тоннеля под железнодорожными путями по ул. Халтурина в г. Петрозаводске».</w:t>
            </w:r>
          </w:p>
        </w:tc>
      </w:tr>
      <w:tr w:rsidR="00615A53" w:rsidRPr="00147375" w14:paraId="7429912F" w14:textId="77777777" w:rsidTr="00615A53">
        <w:trPr>
          <w:trHeight w:val="210"/>
        </w:trPr>
        <w:tc>
          <w:tcPr>
            <w:tcW w:w="852" w:type="dxa"/>
          </w:tcPr>
          <w:p w14:paraId="68A79E0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2.3.6.</w:t>
            </w:r>
          </w:p>
        </w:tc>
        <w:tc>
          <w:tcPr>
            <w:tcW w:w="2438" w:type="dxa"/>
          </w:tcPr>
          <w:p w14:paraId="0167821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Мероприятия по развитию инфраструктуры обращения с тв</w:t>
            </w:r>
            <w:r>
              <w:rPr>
                <w:rFonts w:ascii="Times New Roman" w:hAnsi="Times New Roman" w:cs="Times New Roman"/>
                <w:sz w:val="20"/>
              </w:rPr>
              <w:t>е</w:t>
            </w:r>
            <w:r w:rsidRPr="00147375">
              <w:rPr>
                <w:rFonts w:ascii="Times New Roman" w:hAnsi="Times New Roman" w:cs="Times New Roman"/>
                <w:sz w:val="20"/>
              </w:rPr>
              <w:t>рдыми коммунальными отходами, создание и содержание мест (площадок) накопления тв</w:t>
            </w:r>
            <w:r>
              <w:rPr>
                <w:rFonts w:ascii="Times New Roman" w:hAnsi="Times New Roman" w:cs="Times New Roman"/>
                <w:sz w:val="20"/>
              </w:rPr>
              <w:t>е</w:t>
            </w:r>
            <w:r w:rsidRPr="00147375">
              <w:rPr>
                <w:rFonts w:ascii="Times New Roman" w:hAnsi="Times New Roman" w:cs="Times New Roman"/>
                <w:sz w:val="20"/>
              </w:rPr>
              <w:t>рдых бытовых отходов, ликвидация несанкционированных свалок (мест несанкционированного размещения) отходов, реализация мероприятий по санитарной очистки Петрозаводского городского округа</w:t>
            </w:r>
          </w:p>
        </w:tc>
        <w:tc>
          <w:tcPr>
            <w:tcW w:w="1985" w:type="dxa"/>
          </w:tcPr>
          <w:p w14:paraId="7AF566C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33746DE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Муниципальная программа Петрозаводского городского округа «Благоустройство и охрана окружающей среды Петрозаводского городского округа»</w:t>
            </w:r>
          </w:p>
        </w:tc>
        <w:tc>
          <w:tcPr>
            <w:tcW w:w="1276" w:type="dxa"/>
          </w:tcPr>
          <w:p w14:paraId="14AA2B17" w14:textId="77777777" w:rsidR="00615A53" w:rsidRPr="00147375" w:rsidRDefault="00615A53" w:rsidP="00417FBB">
            <w:pPr>
              <w:pStyle w:val="ConsPlusNormal"/>
              <w:tabs>
                <w:tab w:val="left" w:pos="9072"/>
              </w:tabs>
              <w:jc w:val="center"/>
              <w:rPr>
                <w:rFonts w:ascii="Times New Roman" w:hAnsi="Times New Roman" w:cs="Times New Roman"/>
                <w:sz w:val="20"/>
                <w:lang w:val="en-US"/>
              </w:rPr>
            </w:pPr>
            <w:r w:rsidRPr="00147375">
              <w:rPr>
                <w:rFonts w:ascii="Times New Roman" w:hAnsi="Times New Roman" w:cs="Times New Roman"/>
                <w:sz w:val="20"/>
              </w:rPr>
              <w:t>2021-2025</w:t>
            </w:r>
          </w:p>
        </w:tc>
        <w:tc>
          <w:tcPr>
            <w:tcW w:w="7200" w:type="dxa"/>
          </w:tcPr>
          <w:p w14:paraId="5F43CCD9" w14:textId="77777777" w:rsidR="00615A53" w:rsidRPr="009D1A6D" w:rsidRDefault="00615A53" w:rsidP="00417FBB">
            <w:pPr>
              <w:tabs>
                <w:tab w:val="left" w:pos="9072"/>
              </w:tabs>
              <w:ind w:firstLine="572"/>
              <w:contextualSpacing/>
              <w:jc w:val="both"/>
            </w:pPr>
            <w:r w:rsidRPr="009D1A6D">
              <w:t>Продолжена работа по обустройству контейнерных площадок закрытого типа. В рамках муниципального контракта от 30.12.2021 на выполнение работ по обустройству контейнерных площадок закрытого типа для складирования коммунальных отходов ФКУ ИК-9 УФСИН России по Республике Карелия были установлены 50 контейнерных площадок закрытого типа. Стоимость работ по установке 50 контейнерных площадок закрытого типа составила 25 млн. руб.</w:t>
            </w:r>
          </w:p>
          <w:p w14:paraId="47168336" w14:textId="77777777" w:rsidR="00615A53" w:rsidRPr="009D1A6D" w:rsidRDefault="00615A53" w:rsidP="00417FBB">
            <w:pPr>
              <w:tabs>
                <w:tab w:val="left" w:pos="9072"/>
              </w:tabs>
              <w:ind w:firstLine="572"/>
              <w:contextualSpacing/>
              <w:jc w:val="both"/>
            </w:pPr>
            <w:r w:rsidRPr="009D1A6D">
              <w:t>С целью реализации мероприятий по надлежащему содержанию мест (площадок) накопления твердых коммунальных отходов, расположенных</w:t>
            </w:r>
            <w:r w:rsidRPr="009D1A6D">
              <w:br/>
              <w:t>на территориях общего пользования, были заключены муниципальные контракты на выполнение работ по ликвидации несанкционированных свалок отходов производства и потребления на территориях общего пользования, прилегающих к местам (площадкам) накопления твердых коммунальных отходов, в границах Петрозаводского городского округа на сумму 1,4 млн. руб. общим объемом 1 436 куб. м, а также договоры на выполнение работ по содержанию мест (площадок) накопления твердых коммунальных отходов, расположенных на территориях общего пользования в границах Петрозаводского городского округа, на сумму 1,1 млн. руб.</w:t>
            </w:r>
          </w:p>
          <w:p w14:paraId="45B49B6A" w14:textId="77777777" w:rsidR="00615A53" w:rsidRPr="009D1A6D" w:rsidRDefault="00615A53" w:rsidP="00417FBB">
            <w:pPr>
              <w:tabs>
                <w:tab w:val="left" w:pos="9072"/>
              </w:tabs>
              <w:ind w:firstLine="572"/>
              <w:contextualSpacing/>
              <w:jc w:val="both"/>
            </w:pPr>
            <w:r w:rsidRPr="009D1A6D">
              <w:t>В весенний и осенний периоды Администрацией были организованы</w:t>
            </w:r>
            <w:r w:rsidRPr="009D1A6D">
              <w:br/>
              <w:t>и проведены городские акции по дератизации. По поручению Администрации работы по дератизации на контейнерных площадках, расположенных</w:t>
            </w:r>
            <w:r w:rsidRPr="009D1A6D">
              <w:br/>
              <w:t xml:space="preserve">на территориях общего пользования, были организованы ПМУП «Автоспецтранс». </w:t>
            </w:r>
          </w:p>
          <w:p w14:paraId="3CBB0175" w14:textId="77777777" w:rsidR="00615A53" w:rsidRPr="009D1A6D" w:rsidRDefault="00615A53" w:rsidP="00417FBB">
            <w:pPr>
              <w:tabs>
                <w:tab w:val="left" w:pos="9072"/>
              </w:tabs>
              <w:ind w:firstLine="572"/>
              <w:contextualSpacing/>
              <w:jc w:val="both"/>
            </w:pPr>
            <w:r w:rsidRPr="009D1A6D">
              <w:t>В рамках совместного проекта с компанией «ЮВИ-Птз» было собрано</w:t>
            </w:r>
            <w:r w:rsidRPr="009D1A6D">
              <w:br/>
              <w:t xml:space="preserve">и направлено на переработку более 5 тонн пластиковых бутылок, накапливаемых в сетчатых контейнерах, установленных в разных районах города. </w:t>
            </w:r>
          </w:p>
          <w:p w14:paraId="6D33B813" w14:textId="77777777" w:rsidR="00615A53" w:rsidRPr="00147375" w:rsidRDefault="00615A53" w:rsidP="00417FBB">
            <w:pPr>
              <w:tabs>
                <w:tab w:val="left" w:pos="9072"/>
              </w:tabs>
              <w:ind w:firstLine="572"/>
              <w:contextualSpacing/>
              <w:jc w:val="both"/>
            </w:pPr>
            <w:r w:rsidRPr="009D1A6D">
              <w:t>Совместно с компаниями-переработчиками в рамках реализации эко-проектов «Бумажный бум» и «Макулатурная культура» учебные заведения города и Администрация принимают участие в мероприятиях по сбору макулатуры. Ежегодно отправляется на вторичную переработку более 90 тонн бумаги. В 2022 году было собрано более 91 тонны бумаги.</w:t>
            </w:r>
          </w:p>
        </w:tc>
      </w:tr>
      <w:tr w:rsidR="00615A53" w:rsidRPr="00147375" w14:paraId="16302A1F" w14:textId="77777777" w:rsidTr="00615A53">
        <w:trPr>
          <w:trHeight w:val="210"/>
        </w:trPr>
        <w:tc>
          <w:tcPr>
            <w:tcW w:w="852" w:type="dxa"/>
          </w:tcPr>
          <w:p w14:paraId="79B3A1A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2.3.7.</w:t>
            </w:r>
          </w:p>
        </w:tc>
        <w:tc>
          <w:tcPr>
            <w:tcW w:w="2438" w:type="dxa"/>
          </w:tcPr>
          <w:p w14:paraId="7B4D349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Мероприятия по развитию инфраструктуры для обеспечения отлова и содержания безнадзорных животных</w:t>
            </w:r>
          </w:p>
        </w:tc>
        <w:tc>
          <w:tcPr>
            <w:tcW w:w="1985" w:type="dxa"/>
          </w:tcPr>
          <w:p w14:paraId="5BE79C9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5F6EF99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за счет бюджетных ассигнований Республики Карелия в рамках средств субвенции на осуществление отдельных государственных полномочий Республики </w:t>
            </w:r>
            <w:r w:rsidRPr="00147375">
              <w:rPr>
                <w:rFonts w:ascii="Times New Roman" w:hAnsi="Times New Roman" w:cs="Times New Roman"/>
                <w:sz w:val="20"/>
              </w:rPr>
              <w:lastRenderedPageBreak/>
              <w:t>Карелия по организации проведения на территории Республики Карелия мероприятий по отлову и содержанию безнадзорных животных</w:t>
            </w:r>
          </w:p>
        </w:tc>
        <w:tc>
          <w:tcPr>
            <w:tcW w:w="1276" w:type="dxa"/>
          </w:tcPr>
          <w:p w14:paraId="3F69DA31"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2021-2022</w:t>
            </w:r>
          </w:p>
        </w:tc>
        <w:tc>
          <w:tcPr>
            <w:tcW w:w="7200" w:type="dxa"/>
          </w:tcPr>
          <w:p w14:paraId="5AE45673"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В рамках реализации требо</w:t>
            </w:r>
            <w:r>
              <w:rPr>
                <w:rFonts w:ascii="Times New Roman" w:eastAsia="Times New Roman" w:hAnsi="Times New Roman" w:cs="Times New Roman"/>
                <w:sz w:val="20"/>
                <w:szCs w:val="20"/>
                <w:lang w:eastAsia="ru-RU"/>
              </w:rPr>
              <w:t>ваний Закона Республики Карелия</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от 19.12.2019 № 2424-ЗРК «</w:t>
            </w:r>
            <w:r w:rsidRPr="00CB49EA">
              <w:rPr>
                <w:rFonts w:ascii="Times New Roman" w:eastAsia="Times New Roman" w:hAnsi="Times New Roman" w:cs="Times New Roman"/>
                <w:sz w:val="20"/>
                <w:szCs w:val="20"/>
                <w:lang w:eastAsia="ru-RU"/>
              </w:rPr>
              <w:t>О наделении органов местного самоуправления муниципальных районов, муниципальных округов и городских округов отдельными государственными полномочиями Республики Карелия в области обращения с животными</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осуще</w:t>
            </w:r>
            <w:r>
              <w:rPr>
                <w:rFonts w:ascii="Times New Roman" w:eastAsia="Times New Roman" w:hAnsi="Times New Roman" w:cs="Times New Roman"/>
                <w:sz w:val="20"/>
                <w:szCs w:val="20"/>
                <w:lang w:eastAsia="ru-RU"/>
              </w:rPr>
              <w:t>ствлялись мероприятия по отлову</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 xml:space="preserve">и содержанию безнадзорных животных на территории Петрозаводского городского округа. </w:t>
            </w:r>
          </w:p>
          <w:p w14:paraId="04D57304"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lastRenderedPageBreak/>
              <w:t>Размер средств субвенции, предоставленной Петрозаводскому городскому округу из бюджета Республики Карелия на осуществление передаваемых государственных полномочий, составил в 2022 году 3,9 млн</w:t>
            </w:r>
            <w:r>
              <w:rPr>
                <w:rFonts w:ascii="Times New Roman" w:eastAsia="Times New Roman" w:hAnsi="Times New Roman" w:cs="Times New Roman"/>
                <w:sz w:val="20"/>
                <w:szCs w:val="20"/>
                <w:lang w:eastAsia="ru-RU"/>
              </w:rPr>
              <w:t>.</w:t>
            </w:r>
            <w:r w:rsidRPr="00147375">
              <w:rPr>
                <w:rFonts w:ascii="Times New Roman" w:eastAsia="Times New Roman" w:hAnsi="Times New Roman" w:cs="Times New Roman"/>
                <w:sz w:val="20"/>
                <w:szCs w:val="20"/>
                <w:lang w:eastAsia="ru-RU"/>
              </w:rPr>
              <w:t xml:space="preserve"> руб.</w:t>
            </w:r>
          </w:p>
          <w:p w14:paraId="0BAA0FE3" w14:textId="77777777" w:rsidR="00615A53" w:rsidRPr="00147375" w:rsidRDefault="00615A53" w:rsidP="00417FBB">
            <w:pPr>
              <w:pStyle w:val="aa"/>
              <w:tabs>
                <w:tab w:val="left" w:pos="9072"/>
              </w:tabs>
              <w:ind w:left="0" w:firstLine="567"/>
              <w:jc w:val="both"/>
            </w:pPr>
            <w:r w:rsidRPr="00147375">
              <w:rPr>
                <w:rFonts w:ascii="Times New Roman" w:eastAsia="Times New Roman" w:hAnsi="Times New Roman" w:cs="Times New Roman"/>
                <w:sz w:val="20"/>
                <w:szCs w:val="20"/>
                <w:lang w:eastAsia="ru-RU"/>
              </w:rPr>
              <w:t>Всего в рамках заключенных договоров и муниципального контракта было отловлено 239 животных (собак) без владельцев.</w:t>
            </w:r>
          </w:p>
        </w:tc>
      </w:tr>
      <w:tr w:rsidR="00615A53" w:rsidRPr="00147375" w14:paraId="5322A44C" w14:textId="77777777" w:rsidTr="00615A53">
        <w:trPr>
          <w:trHeight w:val="210"/>
        </w:trPr>
        <w:tc>
          <w:tcPr>
            <w:tcW w:w="15735" w:type="dxa"/>
            <w:gridSpan w:val="6"/>
          </w:tcPr>
          <w:p w14:paraId="50CC92A5"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r w:rsidRPr="00147375">
              <w:rPr>
                <w:rFonts w:ascii="Times New Roman" w:hAnsi="Times New Roman" w:cs="Times New Roman"/>
                <w:sz w:val="20"/>
                <w:szCs w:val="20"/>
              </w:rPr>
              <w:lastRenderedPageBreak/>
              <w:t>2.4. Повышение транспортной доступности города, развитие и повышение качества транспортной инфраструктуры, а также совершенствование транспортно-логической схемы города</w:t>
            </w:r>
          </w:p>
        </w:tc>
      </w:tr>
      <w:tr w:rsidR="00615A53" w:rsidRPr="00147375" w14:paraId="25239C67" w14:textId="77777777" w:rsidTr="00615A53">
        <w:trPr>
          <w:trHeight w:val="210"/>
        </w:trPr>
        <w:tc>
          <w:tcPr>
            <w:tcW w:w="852" w:type="dxa"/>
          </w:tcPr>
          <w:p w14:paraId="7305E81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2.4.1.</w:t>
            </w:r>
          </w:p>
        </w:tc>
        <w:tc>
          <w:tcPr>
            <w:tcW w:w="2438" w:type="dxa"/>
          </w:tcPr>
          <w:p w14:paraId="44A5136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Развитие структуры улично-дорожной сети Петрозаводского городского округа (строительство новых и реконструкция существующих участков, мостовых переходов, путепроводов, ликвидация железнодорожных переездов, "узких" мест, строительство развязок в разных уровнях, строительство первой очереди транзитной грузовой магистрали городского значения)</w:t>
            </w:r>
          </w:p>
        </w:tc>
        <w:tc>
          <w:tcPr>
            <w:tcW w:w="1985" w:type="dxa"/>
          </w:tcPr>
          <w:p w14:paraId="0BE5D22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w:t>
            </w:r>
          </w:p>
          <w:p w14:paraId="0ABBC81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p w14:paraId="60F7A40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Министерство строительства, жилищно-коммунального хозяйства и энергетики Республики Карелия</w:t>
            </w:r>
          </w:p>
        </w:tc>
        <w:tc>
          <w:tcPr>
            <w:tcW w:w="1984" w:type="dxa"/>
          </w:tcPr>
          <w:p w14:paraId="175C3E38" w14:textId="77777777" w:rsidR="00615A53" w:rsidRPr="00147375" w:rsidRDefault="00615A53" w:rsidP="00417FBB">
            <w:pPr>
              <w:pStyle w:val="ConsPlusNormal"/>
              <w:tabs>
                <w:tab w:val="left" w:pos="9072"/>
              </w:tabs>
              <w:rPr>
                <w:rFonts w:ascii="Times New Roman" w:hAnsi="Times New Roman" w:cs="Times New Roman"/>
                <w:sz w:val="20"/>
              </w:rPr>
            </w:pPr>
            <w:hyperlink r:id="rId32"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 </w:t>
            </w:r>
            <w:hyperlink r:id="rId33" w:history="1">
              <w:r w:rsidRPr="00147375">
                <w:rPr>
                  <w:rFonts w:ascii="Times New Roman" w:hAnsi="Times New Roman" w:cs="Times New Roman"/>
                  <w:sz w:val="20"/>
                </w:rPr>
                <w:t>ФЦП</w:t>
              </w:r>
            </w:hyperlink>
            <w:r w:rsidRPr="00147375">
              <w:rPr>
                <w:rFonts w:ascii="Times New Roman" w:hAnsi="Times New Roman" w:cs="Times New Roman"/>
                <w:sz w:val="20"/>
              </w:rPr>
              <w:t xml:space="preserve"> «Жилище»</w:t>
            </w:r>
          </w:p>
        </w:tc>
        <w:tc>
          <w:tcPr>
            <w:tcW w:w="1276" w:type="dxa"/>
          </w:tcPr>
          <w:p w14:paraId="48CB9B1F"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2021-2024</w:t>
            </w:r>
          </w:p>
        </w:tc>
        <w:tc>
          <w:tcPr>
            <w:tcW w:w="7200" w:type="dxa"/>
          </w:tcPr>
          <w:p w14:paraId="460AD79E" w14:textId="77777777" w:rsidR="00615A53" w:rsidRPr="00147375" w:rsidRDefault="00615A53" w:rsidP="00417FBB">
            <w:pPr>
              <w:tabs>
                <w:tab w:val="left" w:pos="9072"/>
              </w:tabs>
              <w:ind w:firstLine="567"/>
              <w:contextualSpacing/>
              <w:jc w:val="both"/>
            </w:pPr>
            <w:r w:rsidRPr="00147375">
              <w:t xml:space="preserve">В марте 2022 года введена в эксплуатацию автомобильная дорога </w:t>
            </w:r>
            <w:r w:rsidRPr="00147375">
              <w:br/>
              <w:t xml:space="preserve">на ул. Куйбышева (от пр-кта Ленина до реки Неглинки) и на ул. Михаила Иссерсона (от реки Неглинки до наб. Варкауса). </w:t>
            </w:r>
          </w:p>
          <w:p w14:paraId="28FE9CB2" w14:textId="77777777" w:rsidR="00615A53" w:rsidRDefault="00615A53" w:rsidP="00417FBB">
            <w:pPr>
              <w:tabs>
                <w:tab w:val="left" w:pos="9072"/>
              </w:tabs>
              <w:ind w:firstLine="567"/>
              <w:contextualSpacing/>
              <w:jc w:val="both"/>
            </w:pPr>
            <w:r w:rsidRPr="00147375">
              <w:t>В 2022 году разработанная Администрацией</w:t>
            </w:r>
            <w:r>
              <w:t xml:space="preserve"> Петрозаводского городского округа</w:t>
            </w:r>
            <w:r w:rsidRPr="00147375">
              <w:t xml:space="preserve"> </w:t>
            </w:r>
            <w:r>
              <w:t>проектная</w:t>
            </w:r>
            <w:r w:rsidRPr="00147375">
              <w:t xml:space="preserve"> документация по объекту «Строительство Лососинского шоссе от ул. Попова до второго транспортного полукольца в жилом районе «Древлянка II» (общегородская магистраль № 1) в г. Петрозаводске» передана в собственность Республики Карелия для дальнейшей реализации мероприятий по строительству объекта. КУ РК «Управтодор РК» заключен государственный контракт на выполнение строительно-монтажных работ по объекту</w:t>
            </w:r>
            <w:r>
              <w:t>.</w:t>
            </w:r>
          </w:p>
          <w:p w14:paraId="4ACE1967" w14:textId="77777777" w:rsidR="00615A53" w:rsidRPr="00147375" w:rsidRDefault="00615A53" w:rsidP="00417FBB">
            <w:pPr>
              <w:tabs>
                <w:tab w:val="left" w:pos="9072"/>
              </w:tabs>
              <w:ind w:firstLine="567"/>
              <w:contextualSpacing/>
              <w:jc w:val="both"/>
            </w:pPr>
            <w:r w:rsidRPr="00147375">
              <w:t>В рамках развития транспортной инфраструктуры Петрозаводского городского округа Администрацией разработана проектная документация по следующим объектам: «Строительство (продление) пр. Комсомольского до II транспортного полукольца в г. Петрозаводске», «Реконструкция ул. Хейкконена в г. Петрозаводске», «Строительство автомобильной дороги проезд Тидена (от Вытегорского шоссе до продления Комсомольского пр-та) в г. Петрозаводске», «Реконструкция ул. Достоевского от ул. Зайцева до ул. Боровой с устройством тоннеля под железнодорожными путями по ул. Халтурина в г. Петрозаводске».</w:t>
            </w:r>
          </w:p>
          <w:p w14:paraId="5FB15BDC" w14:textId="77777777" w:rsidR="00615A53" w:rsidRPr="00147375" w:rsidRDefault="00615A53" w:rsidP="00417FBB">
            <w:pPr>
              <w:tabs>
                <w:tab w:val="left" w:pos="9072"/>
              </w:tabs>
              <w:ind w:firstLine="567"/>
              <w:contextualSpacing/>
              <w:jc w:val="both"/>
            </w:pPr>
            <w:r w:rsidRPr="00147375">
              <w:t>В настоящее время Администрацией продолжается разработка проектной документации по объекту «Расширение ул. Университетской на участке ул. Роберта Рождественского до транспортной развязки ул. Чапаева – пр. Лесной». После получения заключения по проекту будет прорабатываться вопрос по привлечению финансирования из вышестоящих бюджетов для проведения работ по реконструкции дороги.</w:t>
            </w:r>
          </w:p>
          <w:p w14:paraId="321DDFCA" w14:textId="77777777" w:rsidR="00615A53" w:rsidRPr="00147375" w:rsidRDefault="00615A53" w:rsidP="00417FBB">
            <w:pPr>
              <w:tabs>
                <w:tab w:val="left" w:pos="9072"/>
              </w:tabs>
              <w:ind w:firstLine="567"/>
              <w:contextualSpacing/>
              <w:jc w:val="both"/>
            </w:pPr>
            <w:r w:rsidRPr="00147375">
              <w:t xml:space="preserve">В целях дальнейшего выполнения работ по объекту «Капитальный ремонт мостового сооружения через р. Неглинка по ул. Антикайнена в г. Петрозаводске» проектная документация передана в государственную собственность Республики </w:t>
            </w:r>
            <w:r w:rsidRPr="00147375">
              <w:lastRenderedPageBreak/>
              <w:t xml:space="preserve">Карелия. В 2022 году КУ РК «Управтодор РК» заключен государственный контракт на выполнение строительно-монтажных работ по объекту. </w:t>
            </w:r>
          </w:p>
          <w:p w14:paraId="3F1F0C31" w14:textId="77777777" w:rsidR="00615A53" w:rsidRPr="00147375" w:rsidRDefault="00615A53" w:rsidP="00417FBB">
            <w:pPr>
              <w:tabs>
                <w:tab w:val="left" w:pos="9072"/>
              </w:tabs>
              <w:ind w:firstLine="567"/>
              <w:contextualSpacing/>
              <w:jc w:val="both"/>
              <w:rPr>
                <w:sz w:val="24"/>
                <w:szCs w:val="24"/>
              </w:rPr>
            </w:pPr>
            <w:r w:rsidRPr="00147375">
              <w:t>Также КУ РК «Управтодор РК» заключен государственный контракт на разработку документации по планировке территории, выполнение инженерных изысканий и подготовку проектной документации по объекту «Реконструкция мостового перехода через р. Лососинка по ул. Маршала Мерецкова в г. Петрозаводске». В настоящее время Администрацией продолжается разработка проектной документации по объекту «Реконструкция мостового перехода через р. Лососинка по ул. Луначарского в г. Петрозаводске».</w:t>
            </w:r>
          </w:p>
        </w:tc>
      </w:tr>
      <w:tr w:rsidR="00615A53" w:rsidRPr="00147375" w14:paraId="666ACEA7" w14:textId="77777777" w:rsidTr="00615A53">
        <w:trPr>
          <w:trHeight w:val="210"/>
        </w:trPr>
        <w:tc>
          <w:tcPr>
            <w:tcW w:w="852" w:type="dxa"/>
          </w:tcPr>
          <w:p w14:paraId="6233E4C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2.4.2.</w:t>
            </w:r>
          </w:p>
        </w:tc>
        <w:tc>
          <w:tcPr>
            <w:tcW w:w="2438" w:type="dxa"/>
          </w:tcPr>
          <w:p w14:paraId="7BDC531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Ремонт, содержание и обеспечение безопасности на автомобильных дорогах</w:t>
            </w:r>
          </w:p>
        </w:tc>
        <w:tc>
          <w:tcPr>
            <w:tcW w:w="1985" w:type="dxa"/>
          </w:tcPr>
          <w:p w14:paraId="4E6CD7B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409DA95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34"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«Развитие транспортной системы Петрозаводского городского округа», национальный проект «Безопасные и качественные автомобильные дороги»</w:t>
            </w:r>
          </w:p>
        </w:tc>
        <w:tc>
          <w:tcPr>
            <w:tcW w:w="1276" w:type="dxa"/>
          </w:tcPr>
          <w:p w14:paraId="7B76E245"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2021-2024</w:t>
            </w:r>
          </w:p>
        </w:tc>
        <w:tc>
          <w:tcPr>
            <w:tcW w:w="7200" w:type="dxa"/>
            <w:vMerge w:val="restart"/>
          </w:tcPr>
          <w:p w14:paraId="1AD36595" w14:textId="77777777" w:rsidR="00615A53" w:rsidRPr="00147375" w:rsidRDefault="00615A53" w:rsidP="00417FBB">
            <w:pPr>
              <w:tabs>
                <w:tab w:val="left" w:pos="9072"/>
              </w:tabs>
              <w:ind w:firstLine="567"/>
              <w:contextualSpacing/>
              <w:jc w:val="both"/>
            </w:pPr>
            <w:r w:rsidRPr="00147375">
              <w:t>В 2022 году реализованы мероприятия по обустройству 5 нерегулируемых пешеходных переходов: Сегежская улица, пересечение Кемской улицы и Нойбранденбургской улицы, Варницкий проезд, Сортавальская улица, Береговая улица.</w:t>
            </w:r>
          </w:p>
          <w:p w14:paraId="3AECC9FD" w14:textId="77777777" w:rsidR="00615A53" w:rsidRPr="00147375" w:rsidRDefault="00615A53" w:rsidP="00417FBB">
            <w:pPr>
              <w:tabs>
                <w:tab w:val="left" w:pos="9072"/>
              </w:tabs>
              <w:ind w:firstLine="567"/>
              <w:contextualSpacing/>
              <w:jc w:val="both"/>
            </w:pPr>
            <w:r w:rsidRPr="00147375">
              <w:t>Установлены искусственные неровности на следующих адресных ориентирах: Сегежская улица, пересечение Кемской улицы и Нойбранденбургской улицы, Лесной проспект, улица Калинина, Береговая улица.</w:t>
            </w:r>
          </w:p>
          <w:p w14:paraId="290DC5FB" w14:textId="77777777" w:rsidR="00615A53" w:rsidRPr="00147375" w:rsidRDefault="00615A53" w:rsidP="00417FBB">
            <w:pPr>
              <w:tabs>
                <w:tab w:val="left" w:pos="9072"/>
              </w:tabs>
              <w:ind w:firstLine="567"/>
              <w:contextualSpacing/>
              <w:jc w:val="both"/>
            </w:pPr>
            <w:r w:rsidRPr="00147375">
              <w:t xml:space="preserve">Подрядчиком ООО «АНТЭЛ» в рамках муниципального контракта выполнены работы по установке информационных световых секций с режимом бело-лунного мигания в количестве 23 шт., что позволило повысить уровень безопасности пешеходов. </w:t>
            </w:r>
          </w:p>
          <w:p w14:paraId="1070E436" w14:textId="77777777" w:rsidR="00615A53" w:rsidRPr="00147375" w:rsidRDefault="00615A53" w:rsidP="00417FBB">
            <w:pPr>
              <w:tabs>
                <w:tab w:val="left" w:pos="9072"/>
              </w:tabs>
              <w:ind w:firstLine="567"/>
              <w:contextualSpacing/>
              <w:jc w:val="both"/>
            </w:pPr>
            <w:r w:rsidRPr="00147375">
              <w:t>В рамках национального проекта «Безопасные качественные дороги» подрядчиком ООО «Дорлайн» выполнены работы по нанесению более 17 тыс. кв. метров горизонтальной дорожной разметки. Также произведены работы по установке светофорного объекта на Шуйской площади.</w:t>
            </w:r>
          </w:p>
          <w:p w14:paraId="55EF9DAB" w14:textId="77777777" w:rsidR="00615A53" w:rsidRPr="00147375" w:rsidRDefault="00615A53" w:rsidP="00417FBB">
            <w:pPr>
              <w:tabs>
                <w:tab w:val="left" w:pos="9072"/>
              </w:tabs>
              <w:ind w:firstLine="567"/>
              <w:contextualSpacing/>
              <w:jc w:val="both"/>
            </w:pPr>
            <w:r w:rsidRPr="00147375">
              <w:t>В 2022 году по национальному проекту «Безопасные качественные дороги» 14 улиц в г. Петрозаводске отремонтированы, включая тротуары, с оплатой выполненных работ в 2023 году (протяженность более 11 км, общая площадь 145 тыс. кв. м).</w:t>
            </w:r>
          </w:p>
          <w:p w14:paraId="64808FD9" w14:textId="77777777" w:rsidR="00615A53" w:rsidRPr="00147375" w:rsidRDefault="00615A53" w:rsidP="00417FBB">
            <w:pPr>
              <w:tabs>
                <w:tab w:val="left" w:pos="9072"/>
              </w:tabs>
              <w:ind w:firstLine="567"/>
              <w:contextualSpacing/>
              <w:jc w:val="both"/>
            </w:pPr>
            <w:r w:rsidRPr="00147375">
              <w:t>Объекты ремонта: Карельский пр-кт, Лыжная ул., Заводская ул. (частично с тротуарами), Красная ул., Питкярантская ул., ул. Федосовой, ул. Генерала Фролова, улица Дорога в Сайнаволок (Родниковый проезд), Железнодорожная ул. (частично с тротуарами), Машезерская ул., ул. Щербакова, ул. Володарского (с тротуарами), ул. Фридриха Энгельса (частично с тротуарами), ул. Анохина</w:t>
            </w:r>
            <w:r>
              <w:br/>
            </w:r>
            <w:r w:rsidRPr="00147375">
              <w:t>(с тротуарами).</w:t>
            </w:r>
          </w:p>
          <w:p w14:paraId="331B52CC" w14:textId="77777777" w:rsidR="00615A53" w:rsidRPr="00147375" w:rsidRDefault="00615A53" w:rsidP="00417FBB">
            <w:pPr>
              <w:tabs>
                <w:tab w:val="left" w:pos="9072"/>
              </w:tabs>
              <w:ind w:firstLine="567"/>
              <w:contextualSpacing/>
              <w:jc w:val="both"/>
            </w:pPr>
            <w:r w:rsidRPr="00147375">
              <w:t>Выполнены работы по устранению деформаций и повреждений асфальтобетонных покрытий на 49 объектах улично-дорожной сети общей площадью 26885 кв. м.</w:t>
            </w:r>
          </w:p>
          <w:p w14:paraId="3A442338" w14:textId="77777777" w:rsidR="00615A53" w:rsidRPr="00147375" w:rsidRDefault="00615A53" w:rsidP="00417FBB">
            <w:pPr>
              <w:tabs>
                <w:tab w:val="left" w:pos="9072"/>
              </w:tabs>
              <w:ind w:firstLine="567"/>
              <w:contextualSpacing/>
              <w:jc w:val="both"/>
            </w:pPr>
            <w:r w:rsidRPr="00147375">
              <w:t>В осенний период подрядчиком ООО «АМТЕК» отремонтированы автомобильные дороги Сердобольс</w:t>
            </w:r>
            <w:r>
              <w:t>кого проезда, Вороньего проезда</w:t>
            </w:r>
            <w:r>
              <w:br/>
            </w:r>
            <w:r w:rsidRPr="00147375">
              <w:t xml:space="preserve">(от ул. Ровио до здания № 5 по Балтийской ул.), пересечения улиц Мурманской и </w:t>
            </w:r>
            <w:r w:rsidRPr="00147375">
              <w:lastRenderedPageBreak/>
              <w:t xml:space="preserve">Кутузова, Лежневой и Суворова, ул. Пархоменко (в районе здания № 31), Катерный проезд (у </w:t>
            </w:r>
            <w:r>
              <w:t xml:space="preserve">МОУ «Средняя школа </w:t>
            </w:r>
            <w:r w:rsidRPr="00147375">
              <w:t>№3</w:t>
            </w:r>
            <w:r>
              <w:t>»</w:t>
            </w:r>
            <w:r w:rsidRPr="00147375">
              <w:t>), ул. Варламова, в районе дома 23 на ул. Репникова, Сулажгорского проезда, Комсомольского пр-кта (от площади Кукковское кольцо до Совхозной ул.), 5-го Внутриквартального проезда, Белорусской ул., ул. Антонова, общей площадью 5 322 кв. м (стоимость работ по контрактам – 9 млн</w:t>
            </w:r>
            <w:r>
              <w:t>.</w:t>
            </w:r>
            <w:r w:rsidRPr="00147375">
              <w:t xml:space="preserve"> руб.).</w:t>
            </w:r>
          </w:p>
          <w:p w14:paraId="6307DD47" w14:textId="77777777" w:rsidR="00615A53" w:rsidRPr="00147375" w:rsidRDefault="00615A53" w:rsidP="00417FBB">
            <w:pPr>
              <w:tabs>
                <w:tab w:val="left" w:pos="9072"/>
              </w:tabs>
              <w:ind w:firstLine="567"/>
              <w:contextualSpacing/>
              <w:jc w:val="both"/>
            </w:pPr>
            <w:r w:rsidRPr="00147375">
              <w:t>ООО «Кондопожское ДРСУ» выполнены работы по ремонту автомобильных дорог ул. Хе</w:t>
            </w:r>
            <w:r>
              <w:t>йкконена (от Сапожного переулка</w:t>
            </w:r>
            <w:r>
              <w:br/>
            </w:r>
            <w:r w:rsidRPr="00147375">
              <w:t xml:space="preserve">до Сиреневой ул.), Комбинатовской ул.  </w:t>
            </w:r>
            <w:r>
              <w:t>(от Шуйского шоссе до д.46</w:t>
            </w:r>
            <w:r>
              <w:br/>
            </w:r>
            <w:r w:rsidRPr="00147375">
              <w:t>по Шуйскому шоссе), Детской ул. (от д.9 по Детской ул. до Лачиновского проезда), Лекарского переулка (</w:t>
            </w:r>
            <w:r>
              <w:t>ГБУЗ «</w:t>
            </w:r>
            <w:r w:rsidRPr="00147375">
              <w:t>Городская поликлиника № 4</w:t>
            </w:r>
            <w:r>
              <w:t>»</w:t>
            </w:r>
            <w:r w:rsidRPr="00147375">
              <w:t>), общей площадью 8 553 кв. м (стоимость работ по контрактам – 30,2 млн</w:t>
            </w:r>
            <w:r>
              <w:t>.</w:t>
            </w:r>
            <w:r w:rsidRPr="00147375">
              <w:t xml:space="preserve"> руб.).</w:t>
            </w:r>
          </w:p>
          <w:p w14:paraId="3FC0E700" w14:textId="77777777" w:rsidR="00615A53" w:rsidRPr="00147375" w:rsidRDefault="00615A53" w:rsidP="00417FBB">
            <w:pPr>
              <w:tabs>
                <w:tab w:val="left" w:pos="9072"/>
              </w:tabs>
              <w:ind w:firstLine="567"/>
              <w:contextualSpacing/>
              <w:jc w:val="both"/>
            </w:pPr>
            <w:r w:rsidRPr="00147375">
              <w:t xml:space="preserve">В целях повышения качества транспортного обслуживания населения </w:t>
            </w:r>
            <w:r w:rsidRPr="00147375">
              <w:br/>
              <w:t xml:space="preserve">с ФАУ «РОСДОРНИИ» был заключен муниципальный контракт на выполнение научно-исследовательской работы по разработке комплексной схемы организации транспортного обслуживания населения общественным транспортом, подготовке предложений для внесения изменений в Программу комплексного развития транспортной инфраструктуры Петрозаводского городского округа, подготовке предложений для внесения изменений в Комплексную схему организации дорожного движения (работы выполнены). </w:t>
            </w:r>
          </w:p>
        </w:tc>
      </w:tr>
      <w:tr w:rsidR="00615A53" w:rsidRPr="00147375" w14:paraId="76F628F7" w14:textId="77777777" w:rsidTr="00615A53">
        <w:trPr>
          <w:trHeight w:val="210"/>
        </w:trPr>
        <w:tc>
          <w:tcPr>
            <w:tcW w:w="852" w:type="dxa"/>
          </w:tcPr>
          <w:p w14:paraId="2A86CCD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2.4.3.</w:t>
            </w:r>
          </w:p>
        </w:tc>
        <w:tc>
          <w:tcPr>
            <w:tcW w:w="2438" w:type="dxa"/>
          </w:tcPr>
          <w:p w14:paraId="106D045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Осуществление мероприятий по организации рациональной схемы дорожного движения в центре</w:t>
            </w:r>
          </w:p>
        </w:tc>
        <w:tc>
          <w:tcPr>
            <w:tcW w:w="1985" w:type="dxa"/>
          </w:tcPr>
          <w:p w14:paraId="414D165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455FB890" w14:textId="77777777" w:rsidR="00615A53" w:rsidRPr="00147375" w:rsidRDefault="00615A53" w:rsidP="00417FBB">
            <w:pPr>
              <w:pStyle w:val="ConsPlusNormal"/>
              <w:tabs>
                <w:tab w:val="left" w:pos="9072"/>
              </w:tabs>
              <w:rPr>
                <w:rFonts w:ascii="Times New Roman" w:hAnsi="Times New Roman" w:cs="Times New Roman"/>
                <w:sz w:val="20"/>
              </w:rPr>
            </w:pPr>
            <w:hyperlink r:id="rId35"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14:paraId="043850CC"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vMerge/>
          </w:tcPr>
          <w:p w14:paraId="7F804579"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p>
        </w:tc>
      </w:tr>
      <w:tr w:rsidR="00615A53" w:rsidRPr="00147375" w14:paraId="4F046EDF" w14:textId="77777777" w:rsidTr="00615A53">
        <w:trPr>
          <w:trHeight w:val="210"/>
        </w:trPr>
        <w:tc>
          <w:tcPr>
            <w:tcW w:w="852" w:type="dxa"/>
          </w:tcPr>
          <w:p w14:paraId="5C8E8F3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2.4.4.</w:t>
            </w:r>
          </w:p>
        </w:tc>
        <w:tc>
          <w:tcPr>
            <w:tcW w:w="2438" w:type="dxa"/>
          </w:tcPr>
          <w:p w14:paraId="64199BE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Формирование и реконструкция сети пешеходных зон для создания условий беспрепятственного передвижения, в том числе строительство и реконструкция элементов городской пешеходной инфраструктуры (лестничные спуски, пешеходные дорожки)</w:t>
            </w:r>
          </w:p>
        </w:tc>
        <w:tc>
          <w:tcPr>
            <w:tcW w:w="1985" w:type="dxa"/>
          </w:tcPr>
          <w:p w14:paraId="457DF19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14:paraId="0BA9E21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муниципальная программа Петрозаводского городского округа «Формирование комфортной городской среды»,</w:t>
            </w:r>
          </w:p>
          <w:p w14:paraId="0F530A4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муниципальная </w:t>
            </w:r>
            <w:hyperlink r:id="rId36"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p w14:paraId="7FBD5C8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введение новых мероприятий: реконструкция пешеходной </w:t>
            </w:r>
            <w:r w:rsidRPr="00147375">
              <w:rPr>
                <w:rFonts w:ascii="Times New Roman" w:hAnsi="Times New Roman" w:cs="Times New Roman"/>
                <w:sz w:val="20"/>
              </w:rPr>
              <w:lastRenderedPageBreak/>
              <w:t>инфраструктуры</w:t>
            </w:r>
          </w:p>
        </w:tc>
        <w:tc>
          <w:tcPr>
            <w:tcW w:w="1276" w:type="dxa"/>
          </w:tcPr>
          <w:p w14:paraId="1E932C4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0F16E1EF"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Петрозаводского городского округа </w:t>
            </w:r>
            <w:r w:rsidRPr="00147375">
              <w:rPr>
                <w:rFonts w:ascii="Times New Roman" w:eastAsia="Times New Roman" w:hAnsi="Times New Roman" w:cs="Times New Roman"/>
                <w:sz w:val="20"/>
                <w:szCs w:val="20"/>
                <w:lang w:eastAsia="ru-RU"/>
              </w:rPr>
              <w:t>организует работы по текущему содержанию объектов внешнего благоустройства. Выполнен запланированный объем работ в рамках текущего содержания объектов внешнего благоустройства Петрозаводского городского округа: выкошены и убраны 2 338 706 кв. м газонов; очищены от мусора, снега и льда 255 018 кв. м пешеходных дорожек, лестничных спусков и пешеходных мостиков; высажены 232 040 единиц однолетней рассады на 73 цветниках.</w:t>
            </w:r>
          </w:p>
          <w:p w14:paraId="7BE65980" w14:textId="77777777" w:rsidR="00615A53" w:rsidRPr="00147375" w:rsidRDefault="00615A53" w:rsidP="00417FBB">
            <w:pPr>
              <w:pStyle w:val="aa"/>
              <w:tabs>
                <w:tab w:val="left" w:pos="9072"/>
              </w:tabs>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За счет средств субсидии из бюджета Республики Карелия на реализацию отдельных мероприятий по социально-экономическому развитию столицы Республики Карелия были проведены работы по ремонту, модернизации, реконструкции объектов наружного освещения в границах Петрозаводского городского округа на следующих объектах: проспект Ленина (участок от улицы Фридриха Энгельса до площади Гагарина),</w:t>
            </w:r>
            <w:r>
              <w:rPr>
                <w:rFonts w:ascii="Times New Roman" w:eastAsia="Times New Roman" w:hAnsi="Times New Roman" w:cs="Times New Roman"/>
                <w:sz w:val="20"/>
                <w:szCs w:val="20"/>
                <w:lang w:eastAsia="ru-RU"/>
              </w:rPr>
              <w:t xml:space="preserve"> Петровская набережная (участок</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от Каменной площади до Городской площ</w:t>
            </w:r>
            <w:r>
              <w:rPr>
                <w:rFonts w:ascii="Times New Roman" w:eastAsia="Times New Roman" w:hAnsi="Times New Roman" w:cs="Times New Roman"/>
                <w:sz w:val="20"/>
                <w:szCs w:val="20"/>
                <w:lang w:eastAsia="ru-RU"/>
              </w:rPr>
              <w:t>ади), Пушкинская улица (участок</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от проспекта Карла Маркса до Книжного проезда), Фаддеевская улица, Новоманерная площадь, улица Куйбышева (участок</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от улицы Германа Титов</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br/>
            </w:r>
            <w:r w:rsidRPr="00147375">
              <w:rPr>
                <w:rFonts w:ascii="Times New Roman" w:eastAsia="Times New Roman" w:hAnsi="Times New Roman" w:cs="Times New Roman"/>
                <w:sz w:val="20"/>
                <w:szCs w:val="20"/>
                <w:lang w:eastAsia="ru-RU"/>
              </w:rPr>
              <w:t xml:space="preserve">до проспекта Карла Маркса), проспект Карла Маркса (участок в районе Театральной площади), Красная улица (участок от улицы Анохина до улицы </w:t>
            </w:r>
            <w:r w:rsidRPr="00147375">
              <w:rPr>
                <w:rFonts w:ascii="Times New Roman" w:eastAsia="Times New Roman" w:hAnsi="Times New Roman" w:cs="Times New Roman"/>
                <w:sz w:val="20"/>
                <w:szCs w:val="20"/>
                <w:lang w:eastAsia="ru-RU"/>
              </w:rPr>
              <w:lastRenderedPageBreak/>
              <w:t>Шотмана), улица Антикайнена, Дмитриевский сквер, улица Дзержинского, улица Анохина, Пионерская аллея, набережная Варкауса, парк Березовая Роща, парк Ямка (лестничный спуск со стороны улицы Дзержинского, лестничный спуск со стороны улицы Гоголя), парк Сенаторка (лестничный спуск со стороны улицы Фридриха Энгельса к роднику), парк Двадцать Второго Съезда КПСС, территория Стадионный Мост, Станционная улица, проезд Станция Голиковка (участок от Станционной улицы до Лесной улицы), улица Маршала Мерецкова (участок от проспекта Александра Невского до Загородной улицы), Загородная улица, улица Ригачина, Нойбранденбургская улица (участок от Ключевой улицы до Ремесленного проезда), Судостроительная улица (участок от Кемской улицы до улицы Белые Ночи), Сунская улица, Карельский проспект (второй этап), улица Ровио, Вороний проезд, Курганский проезд (участок от дома 6 до улицы Курган), улица Курган, улица Древлянка, Магистральный сквер (пешеходная дорожка в районе дома 31 корпус 1 по Лососинскому шоссе), парк Патриот, Высотная аллея, Образовательный проезд, улица Пархоменко (участок от улицы Чапаева до Сыктывкарской улицы), Ругозерский переулок (участок</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от Зеленой улицы до Прионежской улицы), Прионежская улица (участок от Ругозерского переулка до Олонецкой улицы), переулок Софьи Ковалевской, улица Фурманова (участок от улицы Черняховского до железной дороги), Мичуринская улица (участок  от улицы Фурманова до улицы Островского), Кимасозерская улица (участок от улицы Лобачевского до улицы Пархоменко), улица Щорса, 1-й Речной переулок, Пограничная улица (участок от улицы Сулажгорские Высоты до Яковинского проезда), Боровая улица (участок от Пограничной улицы до МДОУ «Детский сад № 74»), Пограничная улица (участок от улицы Халтурина до Ветеринарного переулка), улица Кутузова (участок от улицы Мелентьевой до Краснофлотской улицы), Советская улица (участок от улицы Мелентьевой до Краснофлотской улицы), Исаковский бульвар, улица Антикайнена, Дмитриевский сквер (скейт-парк), набережная Варкауса (сквер Аквамарин).</w:t>
            </w:r>
          </w:p>
        </w:tc>
      </w:tr>
      <w:tr w:rsidR="00615A53" w:rsidRPr="00147375" w14:paraId="60055EA6" w14:textId="77777777" w:rsidTr="00615A53">
        <w:trPr>
          <w:trHeight w:val="210"/>
        </w:trPr>
        <w:tc>
          <w:tcPr>
            <w:tcW w:w="852" w:type="dxa"/>
          </w:tcPr>
          <w:p w14:paraId="781E461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2.4.5.</w:t>
            </w:r>
          </w:p>
        </w:tc>
        <w:tc>
          <w:tcPr>
            <w:tcW w:w="2438" w:type="dxa"/>
          </w:tcPr>
          <w:p w14:paraId="3C73BB7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Формирование сети общественного транспорта для обеспечения нормативной дальности подходов до остановочных пунктов, а также на вновь осваиваемых </w:t>
            </w:r>
            <w:r w:rsidRPr="00147375">
              <w:rPr>
                <w:rFonts w:ascii="Times New Roman" w:hAnsi="Times New Roman" w:cs="Times New Roman"/>
                <w:sz w:val="20"/>
              </w:rPr>
              <w:lastRenderedPageBreak/>
              <w:t>территориях</w:t>
            </w:r>
          </w:p>
        </w:tc>
        <w:tc>
          <w:tcPr>
            <w:tcW w:w="1985" w:type="dxa"/>
          </w:tcPr>
          <w:p w14:paraId="3EEBBFA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комитет жилищно-коммунального хозяйства Администрации Петрозаводского городского округа</w:t>
            </w:r>
          </w:p>
        </w:tc>
        <w:tc>
          <w:tcPr>
            <w:tcW w:w="1984" w:type="dxa"/>
          </w:tcPr>
          <w:p w14:paraId="7523B045" w14:textId="77777777" w:rsidR="00615A53" w:rsidRPr="00147375" w:rsidRDefault="00615A53" w:rsidP="00417FBB">
            <w:pPr>
              <w:pStyle w:val="ConsPlusNormal"/>
              <w:tabs>
                <w:tab w:val="left" w:pos="9072"/>
              </w:tabs>
              <w:rPr>
                <w:rFonts w:ascii="Times New Roman" w:hAnsi="Times New Roman" w:cs="Times New Roman"/>
                <w:sz w:val="20"/>
              </w:rPr>
            </w:pPr>
            <w:hyperlink r:id="rId37"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w:t>
            </w:r>
            <w:r w:rsidRPr="00147375">
              <w:rPr>
                <w:rFonts w:ascii="Times New Roman" w:hAnsi="Times New Roman" w:cs="Times New Roman"/>
                <w:sz w:val="20"/>
              </w:rPr>
              <w:lastRenderedPageBreak/>
              <w:t>перспективой развития до 2025 года</w:t>
            </w:r>
          </w:p>
        </w:tc>
        <w:tc>
          <w:tcPr>
            <w:tcW w:w="1276" w:type="dxa"/>
          </w:tcPr>
          <w:p w14:paraId="752E4205"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0AA7BCDF" w14:textId="77777777" w:rsidR="00615A53" w:rsidRPr="00223B49" w:rsidRDefault="00615A53" w:rsidP="00417FBB">
            <w:pPr>
              <w:tabs>
                <w:tab w:val="left" w:pos="9072"/>
              </w:tabs>
              <w:ind w:firstLine="567"/>
              <w:contextualSpacing/>
              <w:jc w:val="both"/>
              <w:rPr>
                <w:highlight w:val="green"/>
              </w:rPr>
            </w:pPr>
            <w:r w:rsidRPr="00DB01B1">
              <w:t>С целью внедрения новой транспортной модели в качестве пилотного проекта проработан вопрос перевода на регулируемый тариф 3х автобусных маршрутов (№ 14 «ул. Чистая – Соломенное», № 5 «Сулажгора - Птицефабрика», № 29 «Томицы - ул. Энтузиастов»), определенных исходя из социальной значимости и обеспечения бесперебойного и качественного транспортного обслуживания жителей, проживающих в отдаленных районах города.</w:t>
            </w:r>
          </w:p>
        </w:tc>
      </w:tr>
      <w:tr w:rsidR="00615A53" w:rsidRPr="00147375" w14:paraId="46449EFC" w14:textId="77777777" w:rsidTr="00615A53">
        <w:trPr>
          <w:trHeight w:val="210"/>
        </w:trPr>
        <w:tc>
          <w:tcPr>
            <w:tcW w:w="852" w:type="dxa"/>
          </w:tcPr>
          <w:p w14:paraId="490CE38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2.4.6.</w:t>
            </w:r>
          </w:p>
        </w:tc>
        <w:tc>
          <w:tcPr>
            <w:tcW w:w="2438" w:type="dxa"/>
          </w:tcPr>
          <w:p w14:paraId="0E81174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Модернизация подвижного состава городского наземного электрического транспорта</w:t>
            </w:r>
          </w:p>
        </w:tc>
        <w:tc>
          <w:tcPr>
            <w:tcW w:w="1985" w:type="dxa"/>
          </w:tcPr>
          <w:p w14:paraId="0967780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61739D72"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2B6C0B83"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6B02660C" w14:textId="77777777" w:rsidR="00615A53" w:rsidRPr="00147375" w:rsidRDefault="00615A53" w:rsidP="00417FBB">
            <w:pPr>
              <w:tabs>
                <w:tab w:val="left" w:pos="9072"/>
              </w:tabs>
              <w:ind w:firstLine="567"/>
              <w:contextualSpacing/>
              <w:jc w:val="both"/>
            </w:pPr>
            <w:r w:rsidRPr="00147375">
              <w:t xml:space="preserve">ПМУП «Городской транспорт» по состоянию на 31.12.2022 обслуживает </w:t>
            </w:r>
            <w:r w:rsidRPr="00147375">
              <w:br/>
              <w:t xml:space="preserve">6 троллейбусных маршрутов, 9 частных предприятий обслуживают </w:t>
            </w:r>
            <w:r w:rsidRPr="00147375">
              <w:br/>
              <w:t>16 постоянных автобусных маршрутов и 1 сезонный автобусный маршрут «Петрозаводск – Зимник – Петрозаводск».</w:t>
            </w:r>
          </w:p>
          <w:p w14:paraId="5611C2CF" w14:textId="77777777" w:rsidR="00615A53" w:rsidRPr="00147375" w:rsidRDefault="00615A53" w:rsidP="00417FBB">
            <w:pPr>
              <w:tabs>
                <w:tab w:val="left" w:pos="9072"/>
              </w:tabs>
              <w:ind w:firstLine="567"/>
              <w:contextualSpacing/>
              <w:jc w:val="both"/>
            </w:pPr>
            <w:r w:rsidRPr="00147375">
              <w:t xml:space="preserve">С 1 сентября 2022 года предприятием ПМУП «Городской транспорт» был запущен маршрут 7а, для организации подвоза школьников, временно переведенных из МОУ «Средняя школа №3» (Ключевая) </w:t>
            </w:r>
            <w:r>
              <w:t>в</w:t>
            </w:r>
            <w:r w:rsidRPr="00147375">
              <w:t xml:space="preserve"> МОУ «Средняя школа №26» (Кукковка).</w:t>
            </w:r>
          </w:p>
          <w:p w14:paraId="026B6122" w14:textId="77777777" w:rsidR="00615A53" w:rsidRPr="00147375" w:rsidRDefault="00615A53" w:rsidP="00417FBB">
            <w:pPr>
              <w:tabs>
                <w:tab w:val="left" w:pos="9072"/>
              </w:tabs>
              <w:ind w:firstLine="567"/>
              <w:contextualSpacing/>
              <w:jc w:val="both"/>
            </w:pPr>
            <w:r w:rsidRPr="00147375">
              <w:t>На городских маршрутах ежедневно работают от 35 до 40 троллейбусов и порядка 160 единиц автобусов малого и среднего класса.</w:t>
            </w:r>
          </w:p>
          <w:p w14:paraId="6C7A1856" w14:textId="77777777" w:rsidR="00615A53" w:rsidRPr="00147375" w:rsidRDefault="00615A53" w:rsidP="00417FBB">
            <w:pPr>
              <w:tabs>
                <w:tab w:val="left" w:pos="9072"/>
              </w:tabs>
              <w:ind w:firstLine="567"/>
              <w:contextualSpacing/>
              <w:jc w:val="both"/>
            </w:pPr>
            <w:r w:rsidRPr="00147375">
              <w:t>По состоянию на 31.12.2022 стоимость разовой услуги по перевозке пассажиров на автобусных маршрутах составляла от 35 до 41 руб., на троллейбусных маршрутах –  30 руб.</w:t>
            </w:r>
          </w:p>
          <w:p w14:paraId="230483EC" w14:textId="77777777" w:rsidR="00615A53" w:rsidRPr="00147375" w:rsidRDefault="00615A53" w:rsidP="00417FBB">
            <w:pPr>
              <w:tabs>
                <w:tab w:val="left" w:pos="9072"/>
              </w:tabs>
              <w:ind w:firstLine="567"/>
              <w:contextualSpacing/>
              <w:jc w:val="both"/>
            </w:pPr>
            <w:r w:rsidRPr="00147375">
              <w:t xml:space="preserve">В целях улучшения финансово-экономической ситуации и минимизации неудовлетворительного состояния подвижного состава Администрацией </w:t>
            </w:r>
            <w:r>
              <w:t>Петрозаводского городского коруга</w:t>
            </w:r>
            <w:r w:rsidRPr="00147375">
              <w:t xml:space="preserve"> на постоянной основе организована работа, направленная на обновление подвижного состава ПМУП «Городской транспорт». В рамках реализации мероприятий, направленных на социально-экономическое развитие Петрозаводского городского округа, ПМУП «Городской транспорт» с ООО «Торговый дом «Транс-Альфа» был заключен муниципальный контракт от 21.02.2022 на поставку 16 новых троллейбусов для нужд Петрозаводского городского округа. </w:t>
            </w:r>
          </w:p>
          <w:p w14:paraId="7F45B5B2" w14:textId="77777777" w:rsidR="00615A53" w:rsidRPr="00147375" w:rsidRDefault="00615A53" w:rsidP="00417FBB">
            <w:pPr>
              <w:tabs>
                <w:tab w:val="left" w:pos="9072"/>
              </w:tabs>
              <w:ind w:firstLine="567"/>
              <w:contextualSpacing/>
              <w:jc w:val="both"/>
            </w:pPr>
            <w:r w:rsidRPr="00147375">
              <w:t>Все новые троллейбусы, приобретенные в рамках профильного муниципального контракта, прошли технический осмотр и эксплуатируются на маршрутах города.</w:t>
            </w:r>
          </w:p>
          <w:p w14:paraId="30585A03" w14:textId="77777777" w:rsidR="00615A53" w:rsidRPr="00147375" w:rsidRDefault="00615A53" w:rsidP="00417FBB">
            <w:pPr>
              <w:tabs>
                <w:tab w:val="left" w:pos="9072"/>
              </w:tabs>
              <w:ind w:firstLine="567"/>
              <w:contextualSpacing/>
              <w:jc w:val="both"/>
            </w:pPr>
            <w:r w:rsidRPr="00147375">
              <w:t xml:space="preserve">Кроме того, в соответствии с государственным контрактом от 08.08.2022, заключенным Министерством по дорожному хозяйству, транспорту и связи Республики Карелия с ООО «Автотехкомплект», в сентябре на предприятие ПМУП «Городской транспорт» поступили 5 троллейбусов белорусского производства. </w:t>
            </w:r>
          </w:p>
          <w:p w14:paraId="4881F1BE" w14:textId="77777777" w:rsidR="00615A53" w:rsidRPr="00147375" w:rsidRDefault="00615A53" w:rsidP="00417FBB">
            <w:pPr>
              <w:tabs>
                <w:tab w:val="left" w:pos="9072"/>
              </w:tabs>
              <w:ind w:firstLine="567"/>
              <w:contextualSpacing/>
              <w:jc w:val="both"/>
            </w:pPr>
            <w:r w:rsidRPr="00147375">
              <w:t>В целях укомплектования штата водителей, в результате совместной работы ПМУП «Городской транспорт» с Управлением труда и занятости Республики Карелия и ГАПОУ РК «Петрозаводский автотранспортный техникум», в 2022 году проводилась ярмарка вакансий по специальности «водитель троллейбуса», благодаря чему на линию вышли 9 водителей троллейбуса.</w:t>
            </w:r>
          </w:p>
          <w:p w14:paraId="3C23D8E5"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lastRenderedPageBreak/>
              <w:t>В рамках муниципального контракта с Федеральным казенным учреждением «Исправительная колония № 9 Управления Федеральной службы исполнения наказаний по Республике Карелия» были изготовлены и установлены 40 павильонов ожидания общественного транспорта на территории Петрозаводского городского округа.</w:t>
            </w:r>
          </w:p>
        </w:tc>
      </w:tr>
      <w:tr w:rsidR="00615A53" w:rsidRPr="00147375" w14:paraId="0AF39360" w14:textId="77777777" w:rsidTr="00615A53">
        <w:trPr>
          <w:trHeight w:val="210"/>
        </w:trPr>
        <w:tc>
          <w:tcPr>
            <w:tcW w:w="852" w:type="dxa"/>
          </w:tcPr>
          <w:p w14:paraId="5194029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2.4.7.</w:t>
            </w:r>
          </w:p>
        </w:tc>
        <w:tc>
          <w:tcPr>
            <w:tcW w:w="2438" w:type="dxa"/>
          </w:tcPr>
          <w:p w14:paraId="3633200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Устройство велосипедных дорожек</w:t>
            </w:r>
          </w:p>
        </w:tc>
        <w:tc>
          <w:tcPr>
            <w:tcW w:w="1985" w:type="dxa"/>
          </w:tcPr>
          <w:p w14:paraId="6261BFC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5B08324D" w14:textId="77777777" w:rsidR="00615A53" w:rsidRPr="00147375" w:rsidRDefault="00615A53" w:rsidP="00417FBB">
            <w:pPr>
              <w:pStyle w:val="ConsPlusNormal"/>
              <w:tabs>
                <w:tab w:val="left" w:pos="9072"/>
              </w:tabs>
              <w:rPr>
                <w:rFonts w:ascii="Times New Roman" w:hAnsi="Times New Roman" w:cs="Times New Roman"/>
                <w:sz w:val="20"/>
              </w:rPr>
            </w:pPr>
            <w:hyperlink r:id="rId38"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14:paraId="647EA676"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69C4EBAF" w14:textId="77777777" w:rsidR="00615A53" w:rsidRPr="00147375" w:rsidRDefault="00615A53" w:rsidP="00417FBB">
            <w:pPr>
              <w:pStyle w:val="aa"/>
              <w:tabs>
                <w:tab w:val="left" w:pos="9072"/>
              </w:tabs>
              <w:ind w:left="0" w:firstLine="567"/>
              <w:jc w:val="both"/>
              <w:rPr>
                <w:rFonts w:ascii="Times New Roman" w:hAnsi="Times New Roman" w:cs="Times New Roman"/>
                <w:sz w:val="20"/>
                <w:szCs w:val="20"/>
              </w:rPr>
            </w:pPr>
            <w:r w:rsidRPr="00147375">
              <w:rPr>
                <w:rFonts w:ascii="Times New Roman" w:hAnsi="Times New Roman" w:cs="Times New Roman"/>
                <w:sz w:val="20"/>
                <w:szCs w:val="20"/>
              </w:rPr>
              <w:t xml:space="preserve">В 2022 году с целью ее развития и создания условий для круглогодичного использования выполнены комплекс инженерных изысканий и проектные работы по благоустройству лыжной трассы «Фонтаны» с устройством велосипедных и пешеходных дорожек. </w:t>
            </w:r>
          </w:p>
          <w:p w14:paraId="42928B37"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p>
        </w:tc>
      </w:tr>
      <w:tr w:rsidR="00615A53" w:rsidRPr="00147375" w14:paraId="1575FACA" w14:textId="77777777" w:rsidTr="00615A53">
        <w:trPr>
          <w:trHeight w:val="210"/>
        </w:trPr>
        <w:tc>
          <w:tcPr>
            <w:tcW w:w="15735" w:type="dxa"/>
            <w:gridSpan w:val="6"/>
          </w:tcPr>
          <w:p w14:paraId="3D698DE9"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r w:rsidRPr="00147375">
              <w:rPr>
                <w:rFonts w:ascii="Times New Roman" w:hAnsi="Times New Roman" w:cs="Times New Roman"/>
                <w:sz w:val="20"/>
                <w:szCs w:val="20"/>
              </w:rPr>
              <w:t>Цель 3: «Укрепление финансово-экономического потенциала города и создание условий для формирования новых точек экономического роста, как основы для повышения качества и уровня жизни населения и развития человеческого потенциала»</w:t>
            </w:r>
          </w:p>
        </w:tc>
      </w:tr>
      <w:tr w:rsidR="00615A53" w:rsidRPr="00147375" w14:paraId="553A3B2B" w14:textId="77777777" w:rsidTr="00615A53">
        <w:trPr>
          <w:trHeight w:val="210"/>
        </w:trPr>
        <w:tc>
          <w:tcPr>
            <w:tcW w:w="15735" w:type="dxa"/>
            <w:gridSpan w:val="6"/>
          </w:tcPr>
          <w:p w14:paraId="6A22D45F"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r w:rsidRPr="00147375">
              <w:rPr>
                <w:rFonts w:ascii="Times New Roman" w:hAnsi="Times New Roman" w:cs="Times New Roman"/>
                <w:sz w:val="20"/>
                <w:szCs w:val="20"/>
              </w:rPr>
              <w:t>3.1. Создание условий для роста налогового потенциала</w:t>
            </w:r>
          </w:p>
        </w:tc>
      </w:tr>
      <w:tr w:rsidR="00615A53" w:rsidRPr="00147375" w14:paraId="1B315239" w14:textId="77777777" w:rsidTr="00615A53">
        <w:trPr>
          <w:trHeight w:val="210"/>
        </w:trPr>
        <w:tc>
          <w:tcPr>
            <w:tcW w:w="852" w:type="dxa"/>
          </w:tcPr>
          <w:p w14:paraId="35FCC7B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3.1.1.</w:t>
            </w:r>
          </w:p>
        </w:tc>
        <w:tc>
          <w:tcPr>
            <w:tcW w:w="2438" w:type="dxa"/>
          </w:tcPr>
          <w:p w14:paraId="3D86DBA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Организация работы комиссии по мобилизации налоговых и неналоговых доходов в бюджет Петрозаводского городского округа, в том числе по постановке на налоговый учет организаций, ведущих хозяйственную деятельность на территории Петрозаводского городского округа</w:t>
            </w:r>
          </w:p>
        </w:tc>
        <w:tc>
          <w:tcPr>
            <w:tcW w:w="1985" w:type="dxa"/>
          </w:tcPr>
          <w:p w14:paraId="79A5482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финансов Администрации Петрозаводского городского округа</w:t>
            </w:r>
          </w:p>
        </w:tc>
        <w:tc>
          <w:tcPr>
            <w:tcW w:w="1984" w:type="dxa"/>
          </w:tcPr>
          <w:p w14:paraId="54CE83C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14:paraId="11A2EB6D"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Ежемесячно</w:t>
            </w:r>
          </w:p>
        </w:tc>
        <w:tc>
          <w:tcPr>
            <w:tcW w:w="7200" w:type="dxa"/>
          </w:tcPr>
          <w:p w14:paraId="322E5E8F"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 xml:space="preserve">При Администрации Петрозаводского городского округа осуществляет деятельность комиссия по мобилизации дополнительных налоговых и неналоговых доходов в бюджет Петрозаводского городского округа, созданная постановлением Администрации Петрозаводского городского округа от 12.12.2012 № 5790 «Об образовании комиссии по мобилизации дополнительных налоговых и неналоговых доходов в бюджет Петрозаводского городского округа» (далее – Комиссия). В 2022 году проведено 20 заседаний Комиссии (в том числе 7 заседаний - в заочной форме), приглашено 194 налогоплательщика (организации, индивидуальные предприниматели и физические лица). Явку обеспечили - 16 налогоплательщиков, заочно рассмотрено - 178 налогоплательщиков (повторно - 18). </w:t>
            </w:r>
          </w:p>
          <w:p w14:paraId="37EE6300"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Эффект от работы Комиссии за 2022 год представлен в рамках реализации Программы оздоровления муниципальных финансов Петрозаводского городского округа на период до 2024 года (пункт 3.1.2).</w:t>
            </w:r>
          </w:p>
          <w:p w14:paraId="4F58C2AD" w14:textId="77777777" w:rsidR="00615A53" w:rsidRPr="00147375" w:rsidRDefault="00615A53" w:rsidP="00417FBB">
            <w:pPr>
              <w:tabs>
                <w:tab w:val="left" w:pos="709"/>
                <w:tab w:val="left" w:pos="851"/>
                <w:tab w:val="left" w:pos="9072"/>
              </w:tabs>
              <w:ind w:firstLine="572"/>
              <w:contextualSpacing/>
              <w:jc w:val="both"/>
            </w:pPr>
            <w:r w:rsidRPr="00F5792F">
              <w:rPr>
                <w:rFonts w:eastAsiaTheme="minorHAnsi"/>
                <w:lang w:eastAsia="en-US"/>
              </w:rPr>
              <w:t xml:space="preserve">Одновременно Администрацией Петрозаводского городского округа во исполнение письма Министерства финансов Республики Карелия от 16.01.2014 № 110/13.1-07 и в целях организации взаимодействия по вопросу постановки на налоговый учет по месту осуществления деятельности организаций, выполняющих поставку товаров, выполнение работ, оказание услуг для нужд Петрозаводского городского округа, головные структуры которых </w:t>
            </w:r>
            <w:r w:rsidRPr="00F5792F">
              <w:rPr>
                <w:rFonts w:eastAsiaTheme="minorHAnsi"/>
                <w:lang w:eastAsia="en-US"/>
              </w:rPr>
              <w:lastRenderedPageBreak/>
              <w:t>зарегистрированы за пределами Петрозаводского городского округа, ежемесячно направляется информация об указанных организациях в УФНС России по РК.</w:t>
            </w:r>
            <w:r w:rsidRPr="00147375">
              <w:t xml:space="preserve"> </w:t>
            </w:r>
          </w:p>
        </w:tc>
      </w:tr>
      <w:tr w:rsidR="00615A53" w:rsidRPr="00147375" w14:paraId="0EE025D6" w14:textId="77777777" w:rsidTr="00615A53">
        <w:trPr>
          <w:trHeight w:val="210"/>
        </w:trPr>
        <w:tc>
          <w:tcPr>
            <w:tcW w:w="852" w:type="dxa"/>
          </w:tcPr>
          <w:p w14:paraId="4E2C135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3.1.2.</w:t>
            </w:r>
          </w:p>
        </w:tc>
        <w:tc>
          <w:tcPr>
            <w:tcW w:w="2438" w:type="dxa"/>
          </w:tcPr>
          <w:p w14:paraId="0BEF117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Реализация Программы оздоровления муниципальных финансов Петрозаводского городского округа на период до 2024 года</w:t>
            </w:r>
          </w:p>
        </w:tc>
        <w:tc>
          <w:tcPr>
            <w:tcW w:w="1985" w:type="dxa"/>
          </w:tcPr>
          <w:p w14:paraId="6D7E4E7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структурные подразделения Администрации Петрозаводского городского округа</w:t>
            </w:r>
          </w:p>
        </w:tc>
        <w:tc>
          <w:tcPr>
            <w:tcW w:w="1984" w:type="dxa"/>
          </w:tcPr>
          <w:p w14:paraId="2195CAB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дорожная карта реализации Плана мероприятий по оздоровлению муниципальных финансов Петрозаводского городского округа на текущий год</w:t>
            </w:r>
          </w:p>
        </w:tc>
        <w:tc>
          <w:tcPr>
            <w:tcW w:w="1276" w:type="dxa"/>
          </w:tcPr>
          <w:p w14:paraId="0A8F4021"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349BDD73" w14:textId="77777777" w:rsidR="00615A53" w:rsidRPr="00F5792F" w:rsidRDefault="00615A53" w:rsidP="00417FBB">
            <w:pPr>
              <w:tabs>
                <w:tab w:val="left" w:pos="709"/>
                <w:tab w:val="left" w:pos="851"/>
                <w:tab w:val="left" w:pos="9072"/>
              </w:tabs>
              <w:spacing w:after="200"/>
              <w:ind w:firstLine="572"/>
              <w:contextualSpacing/>
              <w:jc w:val="both"/>
              <w:rPr>
                <w:rFonts w:eastAsiaTheme="minorHAnsi"/>
                <w:lang w:eastAsia="en-US"/>
              </w:rPr>
            </w:pPr>
            <w:r w:rsidRPr="00F5792F">
              <w:rPr>
                <w:rFonts w:eastAsiaTheme="minorHAnsi"/>
                <w:lang w:eastAsia="en-US"/>
              </w:rPr>
              <w:t xml:space="preserve">В 2022 году продолжена реализация Программы оздоровления муниципальных финансов Петрозаводского городского округа, содержащей комплекс мер по оздоровлению муниципальных финансов посредством увеличения поступлений в бюджет Петрозаводского городского округа и оптимизации бюджетных расходов, что позволило обеспечить выполнение расходных обязательств и решать в условиях ограниченности финансовых ресурсов приоритетные задачи социально-экономического развития Петрозаводского городского округа. Первым заместителем главы Администрации  Петрозаводского городского округа утверждена «Дорожная карта» реализации в 2022 году мероприятий оздоровления муниципальных финансов Петрозаводского городского округа. </w:t>
            </w:r>
          </w:p>
          <w:p w14:paraId="5A8B45BD" w14:textId="77777777" w:rsidR="00615A53" w:rsidRPr="00F5792F" w:rsidRDefault="00615A53" w:rsidP="00417FBB">
            <w:pPr>
              <w:tabs>
                <w:tab w:val="left" w:pos="0"/>
                <w:tab w:val="left" w:pos="709"/>
                <w:tab w:val="left" w:pos="851"/>
                <w:tab w:val="left" w:pos="9072"/>
              </w:tabs>
              <w:ind w:firstLine="572"/>
              <w:jc w:val="both"/>
              <w:rPr>
                <w:rFonts w:eastAsiaTheme="minorHAnsi"/>
                <w:lang w:eastAsia="en-US"/>
              </w:rPr>
            </w:pPr>
            <w:r w:rsidRPr="00F5792F">
              <w:rPr>
                <w:rFonts w:eastAsiaTheme="minorHAnsi"/>
                <w:lang w:eastAsia="en-US"/>
              </w:rPr>
              <w:t>Основными результатами реализации программы за 2022 год явились:</w:t>
            </w:r>
          </w:p>
          <w:p w14:paraId="2BFF5002" w14:textId="77777777" w:rsidR="00615A53" w:rsidRPr="00F5792F" w:rsidRDefault="00615A53" w:rsidP="00417FBB">
            <w:pPr>
              <w:tabs>
                <w:tab w:val="left" w:pos="0"/>
                <w:tab w:val="left" w:pos="709"/>
                <w:tab w:val="left" w:pos="851"/>
                <w:tab w:val="left" w:pos="9072"/>
              </w:tabs>
              <w:ind w:firstLine="572"/>
              <w:jc w:val="both"/>
              <w:rPr>
                <w:rFonts w:eastAsiaTheme="minorHAnsi"/>
                <w:lang w:eastAsia="en-US"/>
              </w:rPr>
            </w:pPr>
            <w:r w:rsidRPr="00F5792F">
              <w:rPr>
                <w:rFonts w:eastAsiaTheme="minorHAnsi"/>
                <w:lang w:eastAsia="en-US"/>
              </w:rPr>
              <w:t>Раздел I «Мероприятия, направленные на достижение бюджетного эффекта от деятельности по увеличению доходов бюджета Петрозаводского городского округа»:</w:t>
            </w:r>
          </w:p>
          <w:p w14:paraId="7CAD293A" w14:textId="77777777" w:rsidR="00615A53" w:rsidRDefault="00615A53" w:rsidP="00417FBB">
            <w:pPr>
              <w:tabs>
                <w:tab w:val="left" w:pos="0"/>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 xml:space="preserve">«Увеличение налоговой базы в результате реализации инвестпроектов, в том числе включенных в Инвестиционный паспорт Петрозаводского городского округа» - дополнительные поступления налога на доходы физических лиц от создания новых рабочих мест составили 5 173,1 тыс. руб., создано 720 новых рабочих мест в рамках реализации инвестиционных проектов и введено 168,56 штатных </w:t>
            </w:r>
            <w:r>
              <w:rPr>
                <w:rFonts w:eastAsiaTheme="minorHAnsi"/>
                <w:lang w:eastAsia="en-US"/>
              </w:rPr>
              <w:t>единиц в бюджетных учреждениях.</w:t>
            </w:r>
          </w:p>
          <w:p w14:paraId="1A13815F" w14:textId="77777777" w:rsidR="00615A53" w:rsidRDefault="00615A53" w:rsidP="00417FBB">
            <w:pPr>
              <w:tabs>
                <w:tab w:val="left" w:pos="0"/>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«Взаимодействие с крупнейшими налогоплательщиками Петрозаводского городского округа» - в результате проведения индивидуальной работы с крупнейшими налогоплательщиками рост поступления налогов в бюджет Петрозаводского городского округа по сравнению с аналогичным периодом прошлого г</w:t>
            </w:r>
            <w:r>
              <w:rPr>
                <w:rFonts w:eastAsiaTheme="minorHAnsi"/>
                <w:lang w:eastAsia="en-US"/>
              </w:rPr>
              <w:t>ода составил 31 422,0 тыс. руб.</w:t>
            </w:r>
          </w:p>
          <w:p w14:paraId="7956D12E" w14:textId="77777777" w:rsidR="00615A53" w:rsidRDefault="00615A53" w:rsidP="00417FBB">
            <w:pPr>
              <w:tabs>
                <w:tab w:val="left" w:pos="0"/>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«Совершенствование мер муниципальной поддержки» - в результате проведения работы по развитию предпринимательства путем предоставления субсидий из средств бюджета Петрозаводского городского округа поступления налога на доходы физических лиц от субъектов предпринимательства (субъектов малого и среднего предпринимательства, без учета ИП), получивших муниципальную поддержку, в бюджет Петрозаводского городского окр</w:t>
            </w:r>
            <w:r>
              <w:rPr>
                <w:rFonts w:eastAsiaTheme="minorHAnsi"/>
                <w:lang w:eastAsia="en-US"/>
              </w:rPr>
              <w:t>уга составили 8 954,0 тыс. руб.</w:t>
            </w:r>
          </w:p>
          <w:p w14:paraId="12A3D058" w14:textId="77777777" w:rsidR="00615A53" w:rsidRDefault="00615A53" w:rsidP="00417FBB">
            <w:pPr>
              <w:tabs>
                <w:tab w:val="left" w:pos="0"/>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 xml:space="preserve">«Предоставление налоговых льгот (пониженных ставок налога) на территории Петрозаводского городского округа» - в результате увеличения налоговой ставки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w:t>
            </w:r>
            <w:r w:rsidRPr="00F5792F">
              <w:rPr>
                <w:rFonts w:eastAsiaTheme="minorHAnsi"/>
                <w:lang w:eastAsia="en-US"/>
              </w:rPr>
              <w:lastRenderedPageBreak/>
              <w:t>абзацем вторым пункта 10 статьи 378.2 Налогового кодекса Российской Федерации (с 1,0 процента в 2020 году до 1,5 процента в 2021 году), бюджетный эффект расчетно составил 29 425,0 тыс. руб.</w:t>
            </w:r>
          </w:p>
          <w:p w14:paraId="317C728C" w14:textId="77777777" w:rsidR="00615A53" w:rsidRDefault="00615A53" w:rsidP="00417FBB">
            <w:pPr>
              <w:tabs>
                <w:tab w:val="left" w:pos="0"/>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«Развитие специальных налоговых режимов» - рост поступлений налога, взимаемого в связи с применением патентной системы налогообложения, в бюджет Петрозаводского городского округа по сравнению с прошлым г</w:t>
            </w:r>
            <w:r>
              <w:rPr>
                <w:rFonts w:eastAsiaTheme="minorHAnsi"/>
                <w:lang w:eastAsia="en-US"/>
              </w:rPr>
              <w:t>одом составил 2 537,8 тыс. руб.</w:t>
            </w:r>
          </w:p>
          <w:p w14:paraId="0E432FA4" w14:textId="77777777" w:rsidR="00615A53" w:rsidRPr="00F5792F" w:rsidRDefault="00615A53" w:rsidP="00417FBB">
            <w:pPr>
              <w:tabs>
                <w:tab w:val="left" w:pos="0"/>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«Взыскание задолженности по платежам в бюджет Петрозаводского городского округа в результате межведомственного взаимодействия с территориальными органами федеральных органов исполнительной власти в Республике Карелия, правоохранительными органами и органами исполнительной власти Республики Карелия».</w:t>
            </w:r>
          </w:p>
          <w:p w14:paraId="428764B2" w14:textId="77777777" w:rsidR="00615A53" w:rsidRPr="00F5792F" w:rsidRDefault="00615A53" w:rsidP="00417FBB">
            <w:pPr>
              <w:tabs>
                <w:tab w:val="left" w:pos="709"/>
                <w:tab w:val="left" w:pos="851"/>
                <w:tab w:val="left" w:pos="993"/>
                <w:tab w:val="left" w:pos="9072"/>
              </w:tabs>
              <w:ind w:firstLine="572"/>
              <w:jc w:val="both"/>
              <w:rPr>
                <w:rFonts w:eastAsiaTheme="minorHAnsi"/>
                <w:lang w:eastAsia="en-US"/>
              </w:rPr>
            </w:pPr>
            <w:r w:rsidRPr="00F5792F">
              <w:rPr>
                <w:rFonts w:eastAsiaTheme="minorHAnsi"/>
                <w:lang w:eastAsia="en-US"/>
              </w:rPr>
              <w:t>В результате деятельности комиссии по мобилизации и обеспечению поступления арендных платежей, созданной постановлением Администрации Петрозаводского городского округа от 03.02.2014 № 418, за 2022 год погашена задолженность в бюджет Петрозаводского городского округа на общую сумму 6 137,9 тыс. руб.</w:t>
            </w:r>
          </w:p>
          <w:p w14:paraId="5F2ECA64" w14:textId="77777777" w:rsidR="00615A53" w:rsidRDefault="00615A53" w:rsidP="00417FBB">
            <w:pPr>
              <w:tabs>
                <w:tab w:val="left" w:pos="709"/>
                <w:tab w:val="left" w:pos="851"/>
                <w:tab w:val="left" w:pos="993"/>
                <w:tab w:val="left" w:pos="9072"/>
              </w:tabs>
              <w:ind w:firstLine="572"/>
              <w:jc w:val="both"/>
              <w:rPr>
                <w:rFonts w:eastAsiaTheme="minorHAnsi"/>
                <w:lang w:eastAsia="en-US"/>
              </w:rPr>
            </w:pPr>
            <w:r w:rsidRPr="00F5792F">
              <w:rPr>
                <w:rFonts w:eastAsiaTheme="minorHAnsi"/>
                <w:lang w:eastAsia="en-US"/>
              </w:rPr>
              <w:t>В рамках работы комиссии по мобилизации дополнительных налоговых и неналоговых доходов в бюджет Петрозаводского городского округа, созданной постановлением Администрации Петрозаводского городского округа от 12.12.2012 № 5790, в бюджет Петрозаводского городского окр</w:t>
            </w:r>
            <w:r>
              <w:rPr>
                <w:rFonts w:eastAsiaTheme="minorHAnsi"/>
                <w:lang w:eastAsia="en-US"/>
              </w:rPr>
              <w:t>уга поступило 5 966,8 тыс. руб.</w:t>
            </w:r>
          </w:p>
          <w:p w14:paraId="21175458" w14:textId="77777777" w:rsidR="00615A53" w:rsidRPr="00F5792F" w:rsidRDefault="00615A53" w:rsidP="00417FBB">
            <w:pPr>
              <w:tabs>
                <w:tab w:val="left" w:pos="709"/>
                <w:tab w:val="left" w:pos="851"/>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 xml:space="preserve"> «Эффективное использование муниципального имущества».</w:t>
            </w:r>
          </w:p>
          <w:p w14:paraId="170B6AAB" w14:textId="77777777" w:rsidR="00615A53" w:rsidRPr="00F5792F" w:rsidRDefault="00615A53" w:rsidP="00417FBB">
            <w:pPr>
              <w:tabs>
                <w:tab w:val="left" w:pos="993"/>
                <w:tab w:val="left" w:pos="9072"/>
              </w:tabs>
              <w:ind w:firstLine="572"/>
              <w:jc w:val="both"/>
              <w:rPr>
                <w:rFonts w:eastAsiaTheme="minorHAnsi"/>
                <w:lang w:eastAsia="en-US"/>
              </w:rPr>
            </w:pPr>
            <w:r w:rsidRPr="00F5792F">
              <w:rPr>
                <w:rFonts w:eastAsiaTheme="minorHAnsi"/>
                <w:lang w:eastAsia="en-US"/>
              </w:rPr>
              <w:t>По итогам реализации муниципального имущества в рамках Программы приватизации муниципального имущества Петрозаводского городского округа, в том числе на 2022 год, поступило 13 975,9 тыс. руб.</w:t>
            </w:r>
          </w:p>
          <w:p w14:paraId="2C07EC87" w14:textId="77777777" w:rsidR="00615A53" w:rsidRPr="00F5792F" w:rsidRDefault="00615A53" w:rsidP="00417FBB">
            <w:pPr>
              <w:tabs>
                <w:tab w:val="left" w:pos="851"/>
                <w:tab w:val="left" w:pos="993"/>
                <w:tab w:val="left" w:pos="9072"/>
              </w:tabs>
              <w:ind w:firstLine="572"/>
              <w:jc w:val="both"/>
              <w:rPr>
                <w:rFonts w:eastAsiaTheme="minorHAnsi"/>
                <w:lang w:eastAsia="en-US"/>
              </w:rPr>
            </w:pPr>
            <w:r w:rsidRPr="00F5792F">
              <w:rPr>
                <w:rFonts w:eastAsiaTheme="minorHAnsi"/>
                <w:lang w:eastAsia="en-US"/>
              </w:rPr>
              <w:t>По итогам работы по взысканию причиненного материального ущерба, нанесенного муниципальному имуществу, в том числе в результате дорожно-транспортных происшествий, поступило в бюджет Петрозаводского городского округа 1 369,2 тыс. руб.</w:t>
            </w:r>
          </w:p>
          <w:p w14:paraId="4709B8AE" w14:textId="77777777" w:rsidR="00615A53" w:rsidRDefault="00615A53" w:rsidP="00417FBB">
            <w:pPr>
              <w:tabs>
                <w:tab w:val="left" w:pos="0"/>
                <w:tab w:val="left" w:pos="709"/>
                <w:tab w:val="left" w:pos="851"/>
                <w:tab w:val="left" w:pos="993"/>
                <w:tab w:val="left" w:pos="9072"/>
              </w:tabs>
              <w:ind w:firstLine="572"/>
              <w:jc w:val="both"/>
              <w:rPr>
                <w:rFonts w:eastAsiaTheme="minorHAnsi"/>
                <w:lang w:eastAsia="en-US"/>
              </w:rPr>
            </w:pPr>
            <w:r w:rsidRPr="00F5792F">
              <w:rPr>
                <w:rFonts w:eastAsiaTheme="minorHAnsi"/>
                <w:lang w:eastAsia="en-US"/>
              </w:rPr>
              <w:t>В результате проведенных совместно с уполномоченным органом по распоряжению земельными участками, государственная собственность на которые не разграничена и расположенных на территории Петрозаводского городского округа, мероприятий по прекращению арендных отношений с лицами, допускающими нарушения условий договоров аренды в части внесения арендных платежей, а также использующими участки не по целевому назначению, за 2022 год было расторгнуто 25 договоров аренды. В результате реализации с торгов в собственность 9 земельных участков, а также сдачи в  аренду 19 участков в бюджет Петрозаводского городского окру</w:t>
            </w:r>
            <w:r>
              <w:rPr>
                <w:rFonts w:eastAsiaTheme="minorHAnsi"/>
                <w:lang w:eastAsia="en-US"/>
              </w:rPr>
              <w:t xml:space="preserve">га поступило 9 208,5 тыс. руб. </w:t>
            </w:r>
          </w:p>
          <w:p w14:paraId="5AFEC98B" w14:textId="77777777" w:rsidR="00615A53" w:rsidRDefault="00615A53" w:rsidP="00417FBB">
            <w:pPr>
              <w:tabs>
                <w:tab w:val="left" w:pos="0"/>
                <w:tab w:val="left" w:pos="709"/>
                <w:tab w:val="left" w:pos="851"/>
                <w:tab w:val="left" w:pos="993"/>
                <w:tab w:val="left" w:pos="9072"/>
              </w:tabs>
              <w:ind w:firstLine="572"/>
              <w:jc w:val="both"/>
              <w:rPr>
                <w:rFonts w:eastAsiaTheme="minorHAnsi"/>
                <w:lang w:eastAsia="en-US"/>
              </w:rPr>
            </w:pPr>
            <w:r>
              <w:rPr>
                <w:rFonts w:eastAsiaTheme="minorHAnsi"/>
                <w:lang w:eastAsia="en-US"/>
              </w:rPr>
              <w:lastRenderedPageBreak/>
              <w:t xml:space="preserve">- </w:t>
            </w:r>
            <w:r w:rsidRPr="008B7701">
              <w:t xml:space="preserve">«Повышение роли имущественных налогов» - бюджетный эффект составил 10 434,2 тыс. руб. от прироста поступлений по сравнению с 2021 годом по налогу на имущество физических лиц,  поступлением в бюджет округа платы за фактическое пользование земельными участками гаражно-строительными кооперативами и административных штрафов в рамках осуществления проверок по муниципальному земельному контролю, выявлению нарушений в части земельных отношений. </w:t>
            </w:r>
          </w:p>
          <w:p w14:paraId="7B86CDA2" w14:textId="77777777" w:rsidR="00615A53" w:rsidRPr="00F5792F" w:rsidRDefault="00615A53" w:rsidP="00417FBB">
            <w:pPr>
              <w:tabs>
                <w:tab w:val="left" w:pos="0"/>
                <w:tab w:val="left" w:pos="709"/>
                <w:tab w:val="left" w:pos="851"/>
                <w:tab w:val="left" w:pos="993"/>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«Повышение собираемости неналоговых платежей в бюджет Петрозаводского городского округа».</w:t>
            </w:r>
          </w:p>
          <w:p w14:paraId="7D8BAE84" w14:textId="77777777" w:rsidR="00615A53" w:rsidRPr="00F5792F" w:rsidRDefault="00615A53" w:rsidP="00417FBB">
            <w:pPr>
              <w:tabs>
                <w:tab w:val="left" w:pos="0"/>
                <w:tab w:val="left" w:pos="851"/>
                <w:tab w:val="left" w:pos="993"/>
                <w:tab w:val="left" w:pos="9072"/>
              </w:tabs>
              <w:autoSpaceDE w:val="0"/>
              <w:autoSpaceDN w:val="0"/>
              <w:adjustRightInd w:val="0"/>
              <w:ind w:firstLine="572"/>
              <w:jc w:val="both"/>
              <w:rPr>
                <w:rFonts w:eastAsiaTheme="minorHAnsi"/>
                <w:lang w:eastAsia="en-US"/>
              </w:rPr>
            </w:pPr>
            <w:r w:rsidRPr="00F5792F">
              <w:rPr>
                <w:rFonts w:eastAsiaTheme="minorHAnsi"/>
                <w:lang w:eastAsia="en-US"/>
              </w:rPr>
              <w:t>Увеличение поступлений в бюджет Петрозаводского городского округа в связи с осуществлением мероприятий по актуализации организации нестационарной торговли, начислению, контролю поступления платы за выдачу решений на размещение нестационарных торговых объектов в рамках постановления Администрации Петрозаводского городского округа от 15.03.2019 № 557 «Об утверждении Порядка принятия решения о размещении нестационарного торгового объекта» за 2022 год составило 3 807,1 тыс. руб.</w:t>
            </w:r>
          </w:p>
          <w:p w14:paraId="72B30918" w14:textId="77777777" w:rsidR="00615A53" w:rsidRDefault="00615A53" w:rsidP="00417FBB">
            <w:pPr>
              <w:tabs>
                <w:tab w:val="left" w:pos="851"/>
                <w:tab w:val="left" w:pos="993"/>
                <w:tab w:val="left" w:pos="9072"/>
              </w:tabs>
              <w:autoSpaceDE w:val="0"/>
              <w:autoSpaceDN w:val="0"/>
              <w:adjustRightInd w:val="0"/>
              <w:ind w:firstLine="572"/>
              <w:jc w:val="both"/>
              <w:rPr>
                <w:rFonts w:eastAsiaTheme="minorHAnsi"/>
                <w:lang w:eastAsia="en-US"/>
              </w:rPr>
            </w:pPr>
            <w:r w:rsidRPr="00F5792F">
              <w:rPr>
                <w:rFonts w:eastAsiaTheme="minorHAnsi"/>
                <w:lang w:eastAsia="en-US"/>
              </w:rPr>
              <w:t>Безвозмездные поступления от физических и юридических лиц в рамках реализации программы поддержки местных инициа</w:t>
            </w:r>
            <w:r>
              <w:rPr>
                <w:rFonts w:eastAsiaTheme="minorHAnsi"/>
                <w:lang w:eastAsia="en-US"/>
              </w:rPr>
              <w:t>тив составили 2 536,8 тыс. руб.</w:t>
            </w:r>
          </w:p>
          <w:p w14:paraId="5970C365" w14:textId="77777777" w:rsidR="00615A53" w:rsidRDefault="00615A53" w:rsidP="00417FBB">
            <w:pPr>
              <w:tabs>
                <w:tab w:val="left" w:pos="851"/>
                <w:tab w:val="left" w:pos="993"/>
                <w:tab w:val="left" w:pos="9072"/>
              </w:tabs>
              <w:autoSpaceDE w:val="0"/>
              <w:autoSpaceDN w:val="0"/>
              <w:adjustRightInd w:val="0"/>
              <w:ind w:firstLine="572"/>
              <w:jc w:val="both"/>
              <w:rPr>
                <w:rFonts w:eastAsiaTheme="minorHAnsi"/>
                <w:lang w:eastAsia="en-US"/>
              </w:rPr>
            </w:pPr>
            <w:r>
              <w:rPr>
                <w:rFonts w:eastAsiaTheme="minorHAnsi"/>
                <w:lang w:eastAsia="en-US"/>
              </w:rPr>
              <w:t xml:space="preserve">- </w:t>
            </w:r>
            <w:r w:rsidRPr="00F5792F">
              <w:rPr>
                <w:rFonts w:eastAsiaTheme="minorHAnsi"/>
                <w:lang w:eastAsia="en-US"/>
              </w:rPr>
              <w:t>«Снижение неформальной занятости» - по результатам деятельности комиссии по легализации налоговой базы, образованной постановлением Администрации Петрозаводского городского округа 26.01.2021 № 123, за 2022 год в бюджет Петрозаводского городского окр</w:t>
            </w:r>
            <w:r>
              <w:rPr>
                <w:rFonts w:eastAsiaTheme="minorHAnsi"/>
                <w:lang w:eastAsia="en-US"/>
              </w:rPr>
              <w:t>уга поступило 4 120,3 тыс. руб.</w:t>
            </w:r>
          </w:p>
          <w:p w14:paraId="5604E643" w14:textId="77777777" w:rsidR="00615A53" w:rsidRPr="00F5792F" w:rsidRDefault="00615A53" w:rsidP="00417FBB">
            <w:pPr>
              <w:tabs>
                <w:tab w:val="left" w:pos="851"/>
                <w:tab w:val="left" w:pos="993"/>
                <w:tab w:val="left" w:pos="9072"/>
              </w:tabs>
              <w:autoSpaceDE w:val="0"/>
              <w:autoSpaceDN w:val="0"/>
              <w:adjustRightInd w:val="0"/>
              <w:ind w:firstLine="572"/>
              <w:jc w:val="both"/>
              <w:rPr>
                <w:rFonts w:eastAsiaTheme="minorHAnsi"/>
                <w:lang w:eastAsia="en-US"/>
              </w:rPr>
            </w:pPr>
            <w:r>
              <w:rPr>
                <w:rFonts w:eastAsiaTheme="minorHAnsi"/>
                <w:lang w:eastAsia="en-US"/>
              </w:rPr>
              <w:t xml:space="preserve">- </w:t>
            </w:r>
            <w:r w:rsidRPr="00F5792F">
              <w:rPr>
                <w:rFonts w:eastAsiaTheme="minorHAnsi"/>
                <w:lang w:eastAsia="en-US"/>
              </w:rPr>
              <w:t>«Мероприятия, направленные на сокращение просроченной дебиторской задолженности бюджета Петрозаводского городского округа» - по результатам осуществления всех видов претензионно-исковой работы поступило 48 500,0 тыс. руб.</w:t>
            </w:r>
          </w:p>
          <w:p w14:paraId="150279C0" w14:textId="77777777" w:rsidR="00615A53" w:rsidRPr="00F5792F" w:rsidRDefault="00615A53" w:rsidP="00417FBB">
            <w:pPr>
              <w:tabs>
                <w:tab w:val="left" w:pos="709"/>
                <w:tab w:val="left" w:pos="851"/>
                <w:tab w:val="left" w:pos="993"/>
                <w:tab w:val="left" w:pos="9072"/>
              </w:tabs>
              <w:autoSpaceDE w:val="0"/>
              <w:autoSpaceDN w:val="0"/>
              <w:adjustRightInd w:val="0"/>
              <w:ind w:firstLine="572"/>
              <w:jc w:val="both"/>
              <w:rPr>
                <w:rFonts w:eastAsiaTheme="minorHAnsi"/>
                <w:lang w:eastAsia="en-US"/>
              </w:rPr>
            </w:pPr>
            <w:r w:rsidRPr="00F5792F">
              <w:rPr>
                <w:rFonts w:eastAsiaTheme="minorHAnsi"/>
                <w:lang w:eastAsia="en-US"/>
              </w:rPr>
              <w:t xml:space="preserve">Всего эффект от реализации мероприятий по разделу I составил  185 924,7 тыс. руб. </w:t>
            </w:r>
          </w:p>
          <w:p w14:paraId="1B057353"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sidRPr="00F5792F">
              <w:rPr>
                <w:rFonts w:eastAsiaTheme="minorHAnsi"/>
                <w:lang w:eastAsia="en-US"/>
              </w:rPr>
              <w:t>Раздел II «Меры по оптимизации расходов бюджета Петро</w:t>
            </w:r>
            <w:r>
              <w:rPr>
                <w:rFonts w:eastAsiaTheme="minorHAnsi"/>
                <w:lang w:eastAsia="en-US"/>
              </w:rPr>
              <w:t xml:space="preserve">заводского городского округа»: </w:t>
            </w:r>
          </w:p>
          <w:p w14:paraId="3B25EFF3"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t xml:space="preserve">- </w:t>
            </w:r>
            <w:r w:rsidRPr="008B7701">
              <w:t>«Сокращение материальных затрат (материальных ресурсов) для обеспечения деятельности органов местного самоуправления за счет внедрения системы электронного документооборота и создания электронных архивов» - сокращение расходов на приобретение бумаги, расходных материалов для принтеров и многофункциональных устройств к уровню 2018 года за счет внедрения системы электронного документооборота составило 1 089,7 тыс. руб.</w:t>
            </w:r>
          </w:p>
          <w:p w14:paraId="39730AFB"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t xml:space="preserve">- </w:t>
            </w:r>
            <w:r w:rsidRPr="00F5792F">
              <w:rPr>
                <w:rFonts w:eastAsiaTheme="minorHAnsi"/>
                <w:lang w:eastAsia="en-US"/>
              </w:rPr>
              <w:t xml:space="preserve">«Развитие системы предоставления муниципальных услуг, выполнения работ и функций» - в целях централизации бюджетного и бухгалтерского учета с 01.01.2022 в МКУ «Центр бухгалтерского обслуживания» переданы функции по </w:t>
            </w:r>
            <w:r w:rsidRPr="00F5792F">
              <w:rPr>
                <w:rFonts w:eastAsiaTheme="minorHAnsi"/>
                <w:lang w:eastAsia="en-US"/>
              </w:rPr>
              <w:lastRenderedPageBreak/>
              <w:t>ведению бюджетного и бухгалтерского учета муниципального казенного учреждения «Служба заказчика»; в соответствии с планом повышения эффективности деятельности учреждений посредством изменения бюджетной сети в отчетном периоде 2022 года муниципальное бюджетное учреждение Петрозаводского городского округа «Центр психолого-педагогической помощи и социальной поддержки» реорганизовано в форме присоединения к муниципальному автономному учреждению дополнительного профессионального образования Петрозаводского городского округа</w:t>
            </w:r>
            <w:r>
              <w:rPr>
                <w:rFonts w:eastAsiaTheme="minorHAnsi"/>
                <w:lang w:eastAsia="en-US"/>
              </w:rPr>
              <w:t xml:space="preserve"> «Центр развития образования». </w:t>
            </w:r>
          </w:p>
          <w:p w14:paraId="0D790086"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t xml:space="preserve">- </w:t>
            </w:r>
            <w:r w:rsidRPr="00F5792F">
              <w:rPr>
                <w:rFonts w:eastAsiaTheme="minorHAnsi"/>
                <w:lang w:eastAsia="en-US"/>
              </w:rPr>
              <w:t>«Повышение эффективности расходов на оплату труда работников муниципальных учреждений» - в результате проведенных мероприятий штатная численность работников муниципальных учреждений за отчетный период уменьшилась на 1,5 шт. ед., расчетная экономия бюджетных средств нарастающим ит</w:t>
            </w:r>
            <w:r>
              <w:rPr>
                <w:rFonts w:eastAsiaTheme="minorHAnsi"/>
                <w:lang w:eastAsia="en-US"/>
              </w:rPr>
              <w:t xml:space="preserve">огом составила 339,7 тыс. руб. </w:t>
            </w:r>
          </w:p>
          <w:p w14:paraId="7615D723"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t xml:space="preserve">- </w:t>
            </w:r>
            <w:r w:rsidRPr="00F5792F">
              <w:rPr>
                <w:rFonts w:eastAsiaTheme="minorHAnsi"/>
                <w:lang w:eastAsia="en-US"/>
              </w:rPr>
              <w:t>«Увеличение объема расходов муниципальных бюджетных и автономных учреждений за счет мобилизации доходов от предпринимательской и иной приносящей доход деятельности» - увеличение объема расходов за счет мобилизации доходов муниципальных бюджетных и автономных учреждений от приносящей доход деятельности в 2022 году в сравнении с 2021 год</w:t>
            </w:r>
            <w:r>
              <w:rPr>
                <w:rFonts w:eastAsiaTheme="minorHAnsi"/>
                <w:lang w:eastAsia="en-US"/>
              </w:rPr>
              <w:t>ом составило 22 199,8 тыс. руб.</w:t>
            </w:r>
          </w:p>
          <w:p w14:paraId="3EEB5E57"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t xml:space="preserve">- </w:t>
            </w:r>
            <w:r w:rsidRPr="00F5792F">
              <w:rPr>
                <w:rFonts w:eastAsiaTheme="minorHAnsi"/>
                <w:lang w:eastAsia="en-US"/>
              </w:rPr>
              <w:t>«Оптимизация расходов бюджета Петрозаводского городского округа в результате осуществления мероприятий по энергосбережению» - снижение затрат муниципальных учреждений в результате внедрения энергосберегающих, энергоэффективных мероприятий в 2022 году по сравнению с 2021 го</w:t>
            </w:r>
            <w:r>
              <w:rPr>
                <w:rFonts w:eastAsiaTheme="minorHAnsi"/>
                <w:lang w:eastAsia="en-US"/>
              </w:rPr>
              <w:t>дом составило 3 058,1 тыс. руб.</w:t>
            </w:r>
          </w:p>
          <w:p w14:paraId="668EF68F"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t xml:space="preserve">- </w:t>
            </w:r>
            <w:r w:rsidRPr="00F5792F">
              <w:rPr>
                <w:rFonts w:eastAsiaTheme="minorHAnsi"/>
                <w:lang w:eastAsia="en-US"/>
              </w:rPr>
              <w:t xml:space="preserve"> «Осуществление организации закупок товаров, работ и услуг с применением конкурентных процедур» - экономия бюджетных средств</w:t>
            </w:r>
            <w:r>
              <w:rPr>
                <w:rFonts w:eastAsiaTheme="minorHAnsi"/>
                <w:lang w:eastAsia="en-US"/>
              </w:rPr>
              <w:t xml:space="preserve"> составила 111 487,6 тыс. руб. </w:t>
            </w:r>
          </w:p>
          <w:p w14:paraId="1595CCAE" w14:textId="77777777" w:rsidR="00615A53"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t xml:space="preserve">- </w:t>
            </w:r>
            <w:r w:rsidRPr="00F5792F">
              <w:rPr>
                <w:rFonts w:eastAsiaTheme="minorHAnsi"/>
                <w:lang w:eastAsia="en-US"/>
              </w:rPr>
              <w:t>«Осуществление организации закупок товаров, работ, услуг у единственного поставщика (подрядчика, исполнителя) исключительно на основе проведенного мониторинга цен коммерческих предложений от поставщиков (подрядчиков, исполнителей) товаров (работ, услуг) посредством использования подсистемы «Электронный магазин», за исключением случаев, предусмотренных пп. 1-3, 5.1-60 ч.1 ст.93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постановлением Администрации Петрозаводского городского округа» - эффект по итогам проведенного мониторинга цен коммерческих предложений при организации закупок у единственного поставщика, в том числе посредством использования подсистемы «Электронный магазин», за 2022</w:t>
            </w:r>
            <w:r>
              <w:rPr>
                <w:rFonts w:eastAsiaTheme="minorHAnsi"/>
                <w:lang w:eastAsia="en-US"/>
              </w:rPr>
              <w:t xml:space="preserve"> год составил 7 089,8 тыс. руб.</w:t>
            </w:r>
          </w:p>
          <w:p w14:paraId="2ED9E4F0" w14:textId="77777777" w:rsidR="00615A53" w:rsidRPr="00F5792F" w:rsidRDefault="00615A53" w:rsidP="00417FBB">
            <w:pPr>
              <w:tabs>
                <w:tab w:val="left" w:pos="709"/>
                <w:tab w:val="left" w:pos="851"/>
                <w:tab w:val="left" w:pos="993"/>
                <w:tab w:val="left" w:pos="9072"/>
              </w:tabs>
              <w:ind w:right="-2" w:firstLine="572"/>
              <w:jc w:val="both"/>
              <w:rPr>
                <w:rFonts w:eastAsiaTheme="minorHAnsi"/>
                <w:lang w:eastAsia="en-US"/>
              </w:rPr>
            </w:pPr>
            <w:r>
              <w:rPr>
                <w:rFonts w:eastAsiaTheme="minorHAnsi"/>
                <w:lang w:eastAsia="en-US"/>
              </w:rPr>
              <w:lastRenderedPageBreak/>
              <w:t xml:space="preserve">- </w:t>
            </w:r>
            <w:r w:rsidRPr="00F5792F">
              <w:rPr>
                <w:rFonts w:eastAsiaTheme="minorHAnsi"/>
                <w:lang w:eastAsia="en-US"/>
              </w:rPr>
              <w:t>«Инвентаризация муниципального жилищного фонда Петрозаводского городского округа» - в результате проведения сверки площади помещений, расположенных в многоквартирных домах и находящихся в муниципальной собственности Петрозаводского городского округа, расчетная экономия по расходам на уплату взносов на капитальный ремонт общего имущества в многоквартирных домах в рамках региональной программы по проведению капитального ремонта за отчетный период составила 115,5 тыс. руб.</w:t>
            </w:r>
          </w:p>
          <w:p w14:paraId="783087BA" w14:textId="77777777" w:rsidR="00615A53" w:rsidRDefault="00615A53" w:rsidP="00417FBB">
            <w:pPr>
              <w:tabs>
                <w:tab w:val="left" w:pos="0"/>
                <w:tab w:val="left" w:pos="709"/>
                <w:tab w:val="left" w:pos="851"/>
                <w:tab w:val="left" w:pos="9072"/>
              </w:tabs>
              <w:ind w:firstLine="572"/>
              <w:jc w:val="both"/>
              <w:rPr>
                <w:rFonts w:eastAsiaTheme="minorHAnsi"/>
                <w:lang w:eastAsia="en-US"/>
              </w:rPr>
            </w:pPr>
            <w:r w:rsidRPr="00F5792F">
              <w:rPr>
                <w:rFonts w:eastAsiaTheme="minorHAnsi"/>
                <w:lang w:eastAsia="en-US"/>
              </w:rPr>
              <w:t xml:space="preserve">Одновременно, в результате проведенной работы по выявлению пустующих жилых помещений, расположенных в многоквартирных домах и находящихся в муниципальной собственности, в целях их дальнейшего предоставления нуждающимся гражданам подано 5 исковых заявлений о выселении из незаконно занятых жилых помещений, из них 1 - удовлетворено, 1 - </w:t>
            </w:r>
            <w:r>
              <w:rPr>
                <w:rFonts w:eastAsiaTheme="minorHAnsi"/>
                <w:lang w:eastAsia="en-US"/>
              </w:rPr>
              <w:t>отказано, 3 – на  рассмотрении.</w:t>
            </w:r>
          </w:p>
          <w:p w14:paraId="78D3E1C7" w14:textId="77777777" w:rsidR="00615A53" w:rsidRPr="00F5792F" w:rsidRDefault="00615A53" w:rsidP="00417FBB">
            <w:pPr>
              <w:tabs>
                <w:tab w:val="left" w:pos="0"/>
                <w:tab w:val="left" w:pos="709"/>
                <w:tab w:val="left" w:pos="851"/>
                <w:tab w:val="left" w:pos="9072"/>
              </w:tabs>
              <w:ind w:firstLine="572"/>
              <w:jc w:val="both"/>
              <w:rPr>
                <w:rFonts w:eastAsiaTheme="minorHAnsi"/>
                <w:lang w:eastAsia="en-US"/>
              </w:rPr>
            </w:pPr>
            <w:r>
              <w:rPr>
                <w:rFonts w:eastAsiaTheme="minorHAnsi"/>
                <w:lang w:eastAsia="en-US"/>
              </w:rPr>
              <w:t xml:space="preserve">- </w:t>
            </w:r>
            <w:r w:rsidRPr="00F5792F">
              <w:rPr>
                <w:rFonts w:eastAsiaTheme="minorHAnsi"/>
                <w:lang w:eastAsia="en-US"/>
              </w:rPr>
              <w:t>«Сокращение расходов бюджета Петрозаводского городского округа на оплату исполнительных листов, штрафов, исполнительских сборов, пошлин и прочих расходов в рамках исполнения судебных актов, мировых соглашений и актов органов, осуществляющих контрольные функций» - за 2022 год достигнуто сокращение указанных расходов к уровню 2018 года на 22 637,4 тыс. руб.</w:t>
            </w:r>
          </w:p>
          <w:p w14:paraId="73898F31" w14:textId="77777777" w:rsidR="00615A53" w:rsidRPr="00F5792F" w:rsidRDefault="00615A53" w:rsidP="00417FBB">
            <w:pPr>
              <w:tabs>
                <w:tab w:val="left" w:pos="0"/>
                <w:tab w:val="left" w:pos="709"/>
                <w:tab w:val="left" w:pos="851"/>
                <w:tab w:val="left" w:pos="9072"/>
              </w:tabs>
              <w:ind w:firstLine="572"/>
              <w:jc w:val="both"/>
              <w:rPr>
                <w:rFonts w:eastAsiaTheme="minorHAnsi"/>
                <w:lang w:eastAsia="en-US"/>
              </w:rPr>
            </w:pPr>
            <w:r w:rsidRPr="00F5792F">
              <w:rPr>
                <w:rFonts w:eastAsiaTheme="minorHAnsi"/>
                <w:lang w:eastAsia="en-US"/>
              </w:rPr>
              <w:t xml:space="preserve">Всего эффект от реализации мероприятий по разделу II составил 168 017,7 тыс. руб. </w:t>
            </w:r>
          </w:p>
          <w:p w14:paraId="7F474D66"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Разделу III «Меры по сокращению муниципального долга»:</w:t>
            </w:r>
          </w:p>
          <w:p w14:paraId="6D7132F8"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 «Привлечение краткосрочных бюджетных кредитов на пополнение остатка средств на едином счете бюджета Петрозаводского городского округа через систему Федерального казначейства».</w:t>
            </w:r>
          </w:p>
          <w:p w14:paraId="2ABD4A1C"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В 2022 году краткосрочные бюджетные кредиты на пополнение остатка средств на едином счете бюджета Петрозаводского городского округа через систему Федерального казначейства не привлекались ввиду отсутствия потребности в средствах, а также в связи с позицией Министерства финансов Республики Карелия, обозначенной в 2021 году, об  отсутствии свободного остатка лимита, выделенного на Республику Карелия в целом, соответственно, бюджетный эффект от данной работы в 2022 году отсутствует.</w:t>
            </w:r>
          </w:p>
          <w:p w14:paraId="3AD0CAF2"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 «Управление ликвидностью единого счета бюджета Петрозаводского городского округа».</w:t>
            </w:r>
          </w:p>
          <w:p w14:paraId="77067748"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 xml:space="preserve">Перечисление остатков средств муниципальных бюджетных и автономного учреждений Петрозаводского городского округа, а также остатков средств, поступающих во временное распоряжение казенных учреждений Петрозаводского городского округа, в бюджет Петрозаводского городского округа и их возврат на счета указанных учреждений осуществлялось ежедневно Управлением Федерального казначейства по Республике Карелия на основании постановления Администрации Петрозаводского городского округа от 19.01.2021 </w:t>
            </w:r>
            <w:r w:rsidRPr="00F5792F">
              <w:rPr>
                <w:rFonts w:eastAsiaTheme="minorHAnsi"/>
                <w:lang w:eastAsia="en-US"/>
              </w:rPr>
              <w:lastRenderedPageBreak/>
              <w:t>№ 54 «Об утверждении Порядка привлечения остатков средств с казначейских счетов на единый счет бюджета Петрозаводского городского округа и их возврата на казначейские счета, с которых они были ранее перечислены».</w:t>
            </w:r>
          </w:p>
          <w:p w14:paraId="4E1B0F66"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За 2022 год экономия средств в результате перечисления остатков средств со счетов муниципальных бюджетных и автономного учреждений Петрозаводского городского округа и средств во временном распоряжении, поступивших в бюджет Петрозаводского городского округа, рассчитанная исходя из средневзвешенного объема заимствований и средней процентной ставки по доступным кредитным договорам на привлечение кредитных ресурсов, составила 58 060,8 тыс. руб.</w:t>
            </w:r>
          </w:p>
          <w:p w14:paraId="7F2A9AD6"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Эффект от использования возобновляемой кредитной линии (муниципальный контракт № 08063000118200006110001 от 15.12.2020) за 2022 год составил 12 278,4 тыс. руб.</w:t>
            </w:r>
          </w:p>
          <w:p w14:paraId="2082FB54"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 «Проведение работы по снижению процентных ставок по действующим кредитным договорам, по рефинансированию кредитных ресурсов с высокими процентными ставками».</w:t>
            </w:r>
          </w:p>
          <w:p w14:paraId="5BF09B75" w14:textId="77777777" w:rsidR="00615A53" w:rsidRPr="00F5792F" w:rsidRDefault="00615A53" w:rsidP="00417FBB">
            <w:pPr>
              <w:tabs>
                <w:tab w:val="left" w:pos="9072"/>
              </w:tabs>
              <w:ind w:firstLine="572"/>
              <w:jc w:val="both"/>
              <w:rPr>
                <w:rFonts w:eastAsiaTheme="minorHAnsi"/>
                <w:lang w:eastAsia="en-US"/>
              </w:rPr>
            </w:pPr>
            <w:r w:rsidRPr="00F5792F">
              <w:rPr>
                <w:rFonts w:eastAsiaTheme="minorHAnsi"/>
                <w:lang w:eastAsia="en-US"/>
              </w:rPr>
              <w:t>В 2022 году досрочно погашены коммерческие кредиты на сумму 258 200,0 тыс. руб. под ставки от 6,2825 до 6,36725 процента годовых, в т.ч. гашение по возобновляемой кредитной линии составило 192 200,0 тыс. руб. Эффект от досрочного погашения невозобновляемых кредитных линий за 2022 год составил 3 784,8 тыс. руб.</w:t>
            </w:r>
          </w:p>
          <w:p w14:paraId="3888BE75" w14:textId="77777777" w:rsidR="00615A53" w:rsidRPr="00F5792F" w:rsidRDefault="00615A53" w:rsidP="00417FBB">
            <w:pPr>
              <w:tabs>
                <w:tab w:val="left" w:pos="709"/>
                <w:tab w:val="left" w:pos="851"/>
                <w:tab w:val="left" w:pos="9072"/>
              </w:tabs>
              <w:autoSpaceDE w:val="0"/>
              <w:autoSpaceDN w:val="0"/>
              <w:adjustRightInd w:val="0"/>
              <w:ind w:firstLine="572"/>
              <w:jc w:val="both"/>
              <w:rPr>
                <w:rFonts w:eastAsiaTheme="minorHAnsi"/>
                <w:lang w:eastAsia="en-US"/>
              </w:rPr>
            </w:pPr>
            <w:r w:rsidRPr="00F5792F">
              <w:rPr>
                <w:rFonts w:eastAsiaTheme="minorHAnsi"/>
                <w:lang w:eastAsia="en-US"/>
              </w:rPr>
              <w:t>Эффект от реализации мероприятий по разделу III составил 74 124,0 тыс. руб.</w:t>
            </w:r>
          </w:p>
          <w:p w14:paraId="70FF5802" w14:textId="77777777" w:rsidR="00615A53" w:rsidRPr="00147375" w:rsidRDefault="00615A53" w:rsidP="00417FBB">
            <w:pPr>
              <w:tabs>
                <w:tab w:val="left" w:pos="709"/>
                <w:tab w:val="left" w:pos="851"/>
                <w:tab w:val="left" w:pos="9072"/>
              </w:tabs>
              <w:autoSpaceDE w:val="0"/>
              <w:autoSpaceDN w:val="0"/>
              <w:adjustRightInd w:val="0"/>
              <w:ind w:firstLine="572"/>
              <w:jc w:val="both"/>
            </w:pPr>
            <w:r w:rsidRPr="00F5792F">
              <w:rPr>
                <w:rFonts w:eastAsiaTheme="minorHAnsi"/>
                <w:lang w:eastAsia="en-US"/>
              </w:rPr>
              <w:t>Всего эффект от реализации мероприятий Программы составил 428 066,4 тыс. руб. или 104,5 процента от утвержденного плана.</w:t>
            </w:r>
          </w:p>
        </w:tc>
      </w:tr>
      <w:tr w:rsidR="00615A53" w:rsidRPr="00147375" w14:paraId="663AB91D" w14:textId="77777777" w:rsidTr="00615A53">
        <w:trPr>
          <w:trHeight w:val="210"/>
        </w:trPr>
        <w:tc>
          <w:tcPr>
            <w:tcW w:w="15735" w:type="dxa"/>
            <w:gridSpan w:val="6"/>
          </w:tcPr>
          <w:p w14:paraId="481845CE"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r w:rsidRPr="00147375">
              <w:rPr>
                <w:rFonts w:ascii="Times New Roman" w:hAnsi="Times New Roman" w:cs="Times New Roman"/>
                <w:sz w:val="20"/>
                <w:szCs w:val="20"/>
              </w:rPr>
              <w:lastRenderedPageBreak/>
              <w:t>3.2. Восстановление и интенсивное развитие промышленно-производственного потенциала города</w:t>
            </w:r>
          </w:p>
        </w:tc>
      </w:tr>
      <w:tr w:rsidR="00615A53" w:rsidRPr="00147375" w14:paraId="5B2030E7" w14:textId="77777777" w:rsidTr="00615A53">
        <w:trPr>
          <w:trHeight w:val="210"/>
        </w:trPr>
        <w:tc>
          <w:tcPr>
            <w:tcW w:w="852" w:type="dxa"/>
          </w:tcPr>
          <w:p w14:paraId="75DC801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3.2.1.</w:t>
            </w:r>
          </w:p>
        </w:tc>
        <w:tc>
          <w:tcPr>
            <w:tcW w:w="2438" w:type="dxa"/>
          </w:tcPr>
          <w:p w14:paraId="272B34D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Формирование и ведение реестра инвестиционных площадок города Петрозаводска</w:t>
            </w:r>
          </w:p>
        </w:tc>
        <w:tc>
          <w:tcPr>
            <w:tcW w:w="1985" w:type="dxa"/>
          </w:tcPr>
          <w:p w14:paraId="3F98172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w:t>
            </w:r>
          </w:p>
          <w:p w14:paraId="48BDA36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14:paraId="2E31F3D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распоряжение Администрации Петрозаводского городского округа от 21.07.2015 № 317-р «О формировании каталога свободных инвестиционных площадок, предлагаемых Администрацией Петрозаводского городского округа </w:t>
            </w:r>
            <w:r w:rsidRPr="00147375">
              <w:rPr>
                <w:rFonts w:ascii="Times New Roman" w:hAnsi="Times New Roman" w:cs="Times New Roman"/>
                <w:sz w:val="20"/>
              </w:rPr>
              <w:lastRenderedPageBreak/>
              <w:t>или иными лицами на территории Петрозаводского городского округа»</w:t>
            </w:r>
          </w:p>
        </w:tc>
        <w:tc>
          <w:tcPr>
            <w:tcW w:w="1276" w:type="dxa"/>
          </w:tcPr>
          <w:p w14:paraId="4D646801"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1FF6D398" w14:textId="77777777" w:rsidR="00615A53" w:rsidRPr="00147375" w:rsidRDefault="00615A53" w:rsidP="00417FBB">
            <w:pPr>
              <w:tabs>
                <w:tab w:val="left" w:pos="9072"/>
              </w:tabs>
              <w:ind w:firstLine="714"/>
              <w:jc w:val="both"/>
            </w:pPr>
            <w:r>
              <w:t>Обновлен</w:t>
            </w:r>
            <w:r w:rsidRPr="00147375">
              <w:t xml:space="preserve"> Инвестиционный паспорт Петрозаводского городского округа, в котором представлена информация о мерах государственной и муниципальной поддержки инвесторов, о свободных земельных участках, о создаваемых индустриальных площадках и промышленных зонах,  потенциальных инвестиционных проектах, в реализации которых заинтересован Петрозаводский городской округ, в том числе на условиях муниципально-частного партнерства, о субъектах инфраструктуры поддержки инвесторов (региональных и муниципальных) и другая полезная для инвесторов информация. Инвестиционный паспорт Петрозаводского городского округа размещ</w:t>
            </w:r>
            <w:r>
              <w:t>ен</w:t>
            </w:r>
            <w:r w:rsidRPr="00147375">
              <w:t xml:space="preserve"> на официальном сайте Администрации Петрозаводского городског</w:t>
            </w:r>
            <w:r>
              <w:t>о округа.</w:t>
            </w:r>
          </w:p>
        </w:tc>
      </w:tr>
      <w:tr w:rsidR="00615A53" w:rsidRPr="00147375" w14:paraId="7AF6B20C" w14:textId="77777777" w:rsidTr="00615A53">
        <w:trPr>
          <w:trHeight w:val="210"/>
        </w:trPr>
        <w:tc>
          <w:tcPr>
            <w:tcW w:w="852" w:type="dxa"/>
          </w:tcPr>
          <w:p w14:paraId="7D01011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3.2.2.</w:t>
            </w:r>
          </w:p>
        </w:tc>
        <w:tc>
          <w:tcPr>
            <w:tcW w:w="2438" w:type="dxa"/>
          </w:tcPr>
          <w:p w14:paraId="2A93637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Реализация инвестиционных проектов по развитию объектов промышленной сферы в рамках федеральной целевой </w:t>
            </w:r>
            <w:hyperlink r:id="rId39" w:history="1">
              <w:r w:rsidRPr="00147375">
                <w:rPr>
                  <w:rFonts w:ascii="Times New Roman" w:hAnsi="Times New Roman" w:cs="Times New Roman"/>
                  <w:sz w:val="20"/>
                </w:rPr>
                <w:t>программы</w:t>
              </w:r>
            </w:hyperlink>
            <w:r w:rsidRPr="00147375">
              <w:rPr>
                <w:rFonts w:ascii="Times New Roman" w:hAnsi="Times New Roman" w:cs="Times New Roman"/>
                <w:sz w:val="20"/>
              </w:rPr>
              <w:t xml:space="preserve"> «Развитие Республики Карелия на период до 2020 года»:</w:t>
            </w:r>
          </w:p>
        </w:tc>
        <w:tc>
          <w:tcPr>
            <w:tcW w:w="1985" w:type="dxa"/>
          </w:tcPr>
          <w:p w14:paraId="735A8D3C" w14:textId="77777777" w:rsidR="00615A53" w:rsidRPr="00147375" w:rsidRDefault="00615A53" w:rsidP="00417FBB">
            <w:pPr>
              <w:pStyle w:val="ConsPlusNormal"/>
              <w:tabs>
                <w:tab w:val="left" w:pos="9072"/>
              </w:tabs>
              <w:rPr>
                <w:rFonts w:ascii="Times New Roman" w:hAnsi="Times New Roman" w:cs="Times New Roman"/>
                <w:sz w:val="20"/>
              </w:rPr>
            </w:pPr>
          </w:p>
        </w:tc>
        <w:tc>
          <w:tcPr>
            <w:tcW w:w="1984" w:type="dxa"/>
          </w:tcPr>
          <w:p w14:paraId="73E936EC"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54ECECF3" w14:textId="77777777" w:rsidR="00615A53" w:rsidRPr="00147375" w:rsidRDefault="00615A53" w:rsidP="00417FBB">
            <w:pPr>
              <w:pStyle w:val="ConsPlusNormal"/>
              <w:tabs>
                <w:tab w:val="left" w:pos="9072"/>
              </w:tabs>
              <w:jc w:val="center"/>
              <w:rPr>
                <w:rFonts w:ascii="Times New Roman" w:hAnsi="Times New Roman" w:cs="Times New Roman"/>
                <w:sz w:val="20"/>
              </w:rPr>
            </w:pPr>
          </w:p>
        </w:tc>
        <w:tc>
          <w:tcPr>
            <w:tcW w:w="7200" w:type="dxa"/>
          </w:tcPr>
          <w:p w14:paraId="204B11CD"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p>
        </w:tc>
      </w:tr>
      <w:tr w:rsidR="00615A53" w:rsidRPr="00147375" w14:paraId="3EB88B97" w14:textId="77777777" w:rsidTr="00615A53">
        <w:trPr>
          <w:trHeight w:val="210"/>
        </w:trPr>
        <w:tc>
          <w:tcPr>
            <w:tcW w:w="852" w:type="dxa"/>
          </w:tcPr>
          <w:p w14:paraId="651968A0" w14:textId="77777777" w:rsidR="00615A53" w:rsidRPr="00147375" w:rsidRDefault="00615A53" w:rsidP="00417FBB">
            <w:pPr>
              <w:pStyle w:val="ConsPlusNormal"/>
              <w:tabs>
                <w:tab w:val="left" w:pos="9072"/>
              </w:tabs>
              <w:ind w:left="-249" w:firstLine="249"/>
              <w:rPr>
                <w:rFonts w:ascii="Times New Roman" w:hAnsi="Times New Roman" w:cs="Times New Roman"/>
                <w:sz w:val="20"/>
              </w:rPr>
            </w:pPr>
            <w:r w:rsidRPr="00147375">
              <w:rPr>
                <w:rFonts w:ascii="Times New Roman" w:hAnsi="Times New Roman" w:cs="Times New Roman"/>
                <w:sz w:val="20"/>
              </w:rPr>
              <w:t>3.2.2.1.</w:t>
            </w:r>
          </w:p>
        </w:tc>
        <w:tc>
          <w:tcPr>
            <w:tcW w:w="2438" w:type="dxa"/>
          </w:tcPr>
          <w:p w14:paraId="1ACF9C1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Создание производственных мощностей в рамках строительства 2-й очереди завода по производству ориентированно-стружечных плит инвестиционного проекта ООО «ДОК «Калевала»</w:t>
            </w:r>
          </w:p>
        </w:tc>
        <w:tc>
          <w:tcPr>
            <w:tcW w:w="1985" w:type="dxa"/>
          </w:tcPr>
          <w:p w14:paraId="29A4E425" w14:textId="77777777" w:rsidR="00615A53" w:rsidRPr="00DB01B1" w:rsidRDefault="00615A53" w:rsidP="00417FBB">
            <w:pPr>
              <w:pStyle w:val="ConsPlusNormal"/>
              <w:tabs>
                <w:tab w:val="left" w:pos="9072"/>
              </w:tabs>
              <w:rPr>
                <w:rFonts w:ascii="Times New Roman" w:hAnsi="Times New Roman" w:cs="Times New Roman"/>
                <w:sz w:val="20"/>
              </w:rPr>
            </w:pPr>
            <w:r w:rsidRPr="00DB01B1">
              <w:rPr>
                <w:rFonts w:ascii="Times New Roman" w:hAnsi="Times New Roman" w:cs="Times New Roman"/>
                <w:sz w:val="20"/>
              </w:rPr>
              <w:t>ООО «ДОК «Калевала», управление</w:t>
            </w:r>
          </w:p>
          <w:p w14:paraId="35D13097" w14:textId="77777777" w:rsidR="00615A53" w:rsidRPr="00147375" w:rsidRDefault="00615A53" w:rsidP="00417FBB">
            <w:pPr>
              <w:pStyle w:val="ConsPlusNormal"/>
              <w:tabs>
                <w:tab w:val="left" w:pos="9072"/>
              </w:tabs>
              <w:rPr>
                <w:rFonts w:ascii="Times New Roman" w:hAnsi="Times New Roman" w:cs="Times New Roman"/>
                <w:sz w:val="20"/>
              </w:rPr>
            </w:pPr>
            <w:r w:rsidRPr="00DB01B1">
              <w:rPr>
                <w:rFonts w:ascii="Times New Roman" w:hAnsi="Times New Roman" w:cs="Times New Roman"/>
                <w:sz w:val="20"/>
              </w:rPr>
              <w:t xml:space="preserve">экономики и инвестиционной политики комитета экономического </w:t>
            </w:r>
            <w:r w:rsidRPr="00147375">
              <w:rPr>
                <w:rFonts w:ascii="Times New Roman" w:hAnsi="Times New Roman" w:cs="Times New Roman"/>
                <w:sz w:val="20"/>
              </w:rPr>
              <w:t>развития Администрации Петрозаводского городского округа</w:t>
            </w:r>
          </w:p>
        </w:tc>
        <w:tc>
          <w:tcPr>
            <w:tcW w:w="1984" w:type="dxa"/>
          </w:tcPr>
          <w:p w14:paraId="3541DFD5"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3B34B317"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6FC7427C" w14:textId="77777777" w:rsidR="00615A53" w:rsidRPr="00147375" w:rsidRDefault="00615A53" w:rsidP="00417FBB">
            <w:pPr>
              <w:tabs>
                <w:tab w:val="left" w:pos="9072"/>
              </w:tabs>
              <w:ind w:firstLine="572"/>
              <w:jc w:val="both"/>
            </w:pPr>
            <w:r w:rsidRPr="00147375">
              <w:t>С 2016 года ООО ДОК «Калевала» ведутся мероприятия по строительству второй очереди проекта с увеличением объ</w:t>
            </w:r>
            <w:r>
              <w:t>е</w:t>
            </w:r>
            <w:r w:rsidRPr="00147375">
              <w:t>мов производства до 500 тыс. куб. метров плиты в год. К предприятию подведена железнодорожная ветка.</w:t>
            </w:r>
          </w:p>
          <w:p w14:paraId="4A4E73AD" w14:textId="77777777" w:rsidR="00615A53" w:rsidRPr="00147375" w:rsidRDefault="00615A53" w:rsidP="00417FBB">
            <w:pPr>
              <w:tabs>
                <w:tab w:val="left" w:pos="9072"/>
              </w:tabs>
              <w:ind w:firstLine="572"/>
              <w:jc w:val="both"/>
              <w:rPr>
                <w:i/>
              </w:rPr>
            </w:pPr>
            <w:r w:rsidRPr="00147375">
              <w:t>По состоянию на 01.01.2023 г. в реализацию 2-ой очереди вложено более 1 млрд. руб.</w:t>
            </w:r>
          </w:p>
        </w:tc>
      </w:tr>
      <w:tr w:rsidR="00615A53" w:rsidRPr="00147375" w14:paraId="6BB5BC00" w14:textId="77777777" w:rsidTr="00615A53">
        <w:trPr>
          <w:trHeight w:val="210"/>
        </w:trPr>
        <w:tc>
          <w:tcPr>
            <w:tcW w:w="852" w:type="dxa"/>
          </w:tcPr>
          <w:p w14:paraId="48CFEE3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3.2.2.2.</w:t>
            </w:r>
          </w:p>
        </w:tc>
        <w:tc>
          <w:tcPr>
            <w:tcW w:w="2438" w:type="dxa"/>
          </w:tcPr>
          <w:p w14:paraId="6BF3271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Расширение судостроительных мощностей на базе АО «Онежский судостроительно-судоремонтный завод»</w:t>
            </w:r>
          </w:p>
        </w:tc>
        <w:tc>
          <w:tcPr>
            <w:tcW w:w="1985" w:type="dxa"/>
          </w:tcPr>
          <w:p w14:paraId="6A30BA5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АО «Онежский судостроительно-судоремонтный завод»,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6A6A3D0D"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08B50F91"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2522DA1C" w14:textId="77777777" w:rsidR="00615A53" w:rsidRPr="00147375" w:rsidRDefault="00615A53" w:rsidP="00417FBB">
            <w:pPr>
              <w:tabs>
                <w:tab w:val="left" w:pos="9072"/>
              </w:tabs>
              <w:ind w:firstLine="572"/>
              <w:jc w:val="both"/>
            </w:pPr>
            <w:r w:rsidRPr="00147375">
              <w:t>Во исполнение поручения Президента Российской Федерации В.В. Путина от 13.03.2019 № Пр-441 продолжается работа по реализации проекта глубокой модернизации АО «Онежский судостроительно-судоремонтный завод». АО «ОССЗ» включено в федеральный перечень системообразующих предприятий российской экономики.</w:t>
            </w:r>
          </w:p>
          <w:p w14:paraId="451632FF" w14:textId="77777777" w:rsidR="00615A53" w:rsidRPr="00147375" w:rsidRDefault="00615A53" w:rsidP="00417FBB">
            <w:pPr>
              <w:tabs>
                <w:tab w:val="left" w:pos="9072"/>
              </w:tabs>
              <w:ind w:firstLine="572"/>
              <w:jc w:val="both"/>
            </w:pPr>
            <w:r w:rsidRPr="00147375">
              <w:t>Завод реализует масштабный инвестиционный проект по созданию первой в стране цифровой верфи. Целью проекта является создание для отечественной судостроительной отрасли прототипного решения по уровню применения и эффективности передовых цифровых промышленных технологий в судостроении, которые обеспечат повышение объ</w:t>
            </w:r>
            <w:r>
              <w:t>е</w:t>
            </w:r>
            <w:r w:rsidRPr="00147375">
              <w:t xml:space="preserve">ма производства и рост производительности труда 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w:t>
            </w:r>
            <w:r w:rsidRPr="00147375">
              <w:lastRenderedPageBreak/>
              <w:t>обработке металла в корпусообрабатывающем производстве до 10 тысяч тонн в год и создать не менее 1160 высокопроизводительных рабочих мест. Планируемый объем инвестиций за счет средств федерального бюджета – 5,8 млрд. рублей в рамках государственной программы Российской Федерации «Развитие судостроения и техники для освоения шельфовых месторождений».</w:t>
            </w:r>
          </w:p>
          <w:p w14:paraId="7FAF3DC5" w14:textId="77777777" w:rsidR="00615A53" w:rsidRPr="00147375" w:rsidRDefault="00615A53" w:rsidP="00417FBB">
            <w:pPr>
              <w:tabs>
                <w:tab w:val="left" w:pos="9072"/>
              </w:tabs>
              <w:ind w:firstLine="572"/>
              <w:jc w:val="both"/>
            </w:pPr>
            <w:r w:rsidRPr="00147375">
              <w:t>С 2022 года генеральный подрядчик – ППК «Военно-строительная компания» монтирует металлоконструкции блока корпусных цехов, выполняет вертикальную планировку территории, устройство монолитных лестничных клеток, лифтовых шахт и наружных инженерных сетей водоснабжения, водоотведения, электроснабжения и связи.   </w:t>
            </w:r>
          </w:p>
          <w:p w14:paraId="00E1A64E" w14:textId="77777777" w:rsidR="00615A53" w:rsidRPr="00147375" w:rsidRDefault="00615A53" w:rsidP="00417FBB">
            <w:pPr>
              <w:tabs>
                <w:tab w:val="left" w:pos="9072"/>
              </w:tabs>
              <w:jc w:val="both"/>
              <w:rPr>
                <w:i/>
              </w:rPr>
            </w:pPr>
            <w:r w:rsidRPr="00147375">
              <w:t xml:space="preserve"> Завершение проекта планируется в 2024 году.</w:t>
            </w:r>
          </w:p>
        </w:tc>
      </w:tr>
      <w:tr w:rsidR="00615A53" w:rsidRPr="00147375" w14:paraId="090171D6" w14:textId="77777777" w:rsidTr="00615A53">
        <w:trPr>
          <w:trHeight w:val="210"/>
        </w:trPr>
        <w:tc>
          <w:tcPr>
            <w:tcW w:w="852" w:type="dxa"/>
          </w:tcPr>
          <w:p w14:paraId="35FA38A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3.2.3.</w:t>
            </w:r>
          </w:p>
        </w:tc>
        <w:tc>
          <w:tcPr>
            <w:tcW w:w="2438" w:type="dxa"/>
          </w:tcPr>
          <w:p w14:paraId="5B5C05D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Сопровождение реализации инвестиционного проекта ООО «Канкор» «Завод по производству медицинских стентов и медицинского инструментария»</w:t>
            </w:r>
          </w:p>
        </w:tc>
        <w:tc>
          <w:tcPr>
            <w:tcW w:w="1985" w:type="dxa"/>
          </w:tcPr>
          <w:p w14:paraId="74597C5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ООО «Канкор»,</w:t>
            </w:r>
          </w:p>
          <w:p w14:paraId="280346D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20C21D25" w14:textId="77777777" w:rsidR="00615A53" w:rsidRPr="00147375" w:rsidRDefault="00615A53" w:rsidP="00417FBB">
            <w:pPr>
              <w:pStyle w:val="ConsPlusNormal"/>
              <w:tabs>
                <w:tab w:val="left" w:pos="9072"/>
              </w:tabs>
              <w:rPr>
                <w:rFonts w:ascii="Times New Roman" w:hAnsi="Times New Roman" w:cs="Times New Roman"/>
                <w:sz w:val="20"/>
              </w:rPr>
            </w:pPr>
            <w:hyperlink r:id="rId40" w:history="1">
              <w:r w:rsidRPr="00147375">
                <w:rPr>
                  <w:rFonts w:ascii="Times New Roman" w:hAnsi="Times New Roman" w:cs="Times New Roman"/>
                  <w:sz w:val="20"/>
                </w:rPr>
                <w:t>постановление</w:t>
              </w:r>
            </w:hyperlink>
            <w:r w:rsidRPr="0014737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51E4E942"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55D57A7E" w14:textId="77777777" w:rsidR="00615A53" w:rsidRPr="00147375" w:rsidRDefault="00615A53" w:rsidP="00417FBB">
            <w:pPr>
              <w:pStyle w:val="ConsPlusNormal"/>
              <w:tabs>
                <w:tab w:val="left" w:pos="9072"/>
              </w:tabs>
              <w:ind w:firstLine="572"/>
              <w:jc w:val="both"/>
              <w:rPr>
                <w:rFonts w:ascii="Times New Roman" w:hAnsi="Times New Roman" w:cs="Times New Roman"/>
                <w:sz w:val="20"/>
              </w:rPr>
            </w:pPr>
            <w:r w:rsidRPr="00147375">
              <w:rPr>
                <w:rFonts w:ascii="Times New Roman" w:hAnsi="Times New Roman" w:cs="Times New Roman"/>
                <w:sz w:val="20"/>
              </w:rPr>
              <w:t>Администрацией Петрозаводского городского округа оказано содействие в получении в аренду земельного участка без аукциона для реализации инвестиционного проекта. В настоящее время договор расторгнут.</w:t>
            </w:r>
          </w:p>
          <w:p w14:paraId="79C914BA" w14:textId="77777777" w:rsidR="00615A53" w:rsidRPr="00147375" w:rsidRDefault="00615A53" w:rsidP="00417FBB">
            <w:pPr>
              <w:pStyle w:val="ConsPlusNormal"/>
              <w:tabs>
                <w:tab w:val="left" w:pos="9072"/>
              </w:tabs>
              <w:jc w:val="both"/>
              <w:rPr>
                <w:rFonts w:ascii="Times New Roman" w:hAnsi="Times New Roman" w:cs="Times New Roman"/>
                <w:sz w:val="20"/>
              </w:rPr>
            </w:pPr>
          </w:p>
          <w:p w14:paraId="322D256C"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i/>
                <w:sz w:val="20"/>
                <w:szCs w:val="20"/>
              </w:rPr>
            </w:pPr>
          </w:p>
        </w:tc>
      </w:tr>
      <w:tr w:rsidR="00615A53" w:rsidRPr="00147375" w14:paraId="1EE8E10D" w14:textId="77777777" w:rsidTr="00615A53">
        <w:trPr>
          <w:trHeight w:val="210"/>
        </w:trPr>
        <w:tc>
          <w:tcPr>
            <w:tcW w:w="852" w:type="dxa"/>
          </w:tcPr>
          <w:p w14:paraId="1778CAC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3.2.4.</w:t>
            </w:r>
          </w:p>
        </w:tc>
        <w:tc>
          <w:tcPr>
            <w:tcW w:w="2438" w:type="dxa"/>
          </w:tcPr>
          <w:p w14:paraId="1008ECD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Сопровождение реализации инвестиционного проекта ООО «Офтальмологический центр Карелии» «Создание офтальмологического центра»</w:t>
            </w:r>
          </w:p>
        </w:tc>
        <w:tc>
          <w:tcPr>
            <w:tcW w:w="1985" w:type="dxa"/>
          </w:tcPr>
          <w:p w14:paraId="4171FFA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ООО «Офтальмологический центр»,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4D6A129F" w14:textId="77777777" w:rsidR="00615A53" w:rsidRPr="00147375" w:rsidRDefault="00615A53" w:rsidP="00417FBB">
            <w:pPr>
              <w:pStyle w:val="ConsPlusNormal"/>
              <w:tabs>
                <w:tab w:val="left" w:pos="9072"/>
              </w:tabs>
              <w:rPr>
                <w:rFonts w:ascii="Times New Roman" w:hAnsi="Times New Roman" w:cs="Times New Roman"/>
                <w:sz w:val="20"/>
              </w:rPr>
            </w:pPr>
            <w:hyperlink r:id="rId41" w:history="1">
              <w:r w:rsidRPr="00147375">
                <w:rPr>
                  <w:rFonts w:ascii="Times New Roman" w:hAnsi="Times New Roman" w:cs="Times New Roman"/>
                  <w:sz w:val="20"/>
                </w:rPr>
                <w:t>постановление</w:t>
              </w:r>
            </w:hyperlink>
            <w:r w:rsidRPr="0014737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w:t>
            </w:r>
            <w:r w:rsidRPr="00147375">
              <w:rPr>
                <w:rFonts w:ascii="Times New Roman" w:hAnsi="Times New Roman" w:cs="Times New Roman"/>
                <w:sz w:val="20"/>
              </w:rPr>
              <w:lastRenderedPageBreak/>
              <w:t>планируемых к реализации на территории Петрозаводского городского округа»</w:t>
            </w:r>
          </w:p>
        </w:tc>
        <w:tc>
          <w:tcPr>
            <w:tcW w:w="1276" w:type="dxa"/>
          </w:tcPr>
          <w:p w14:paraId="79592CE2"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6D1BD31C" w14:textId="77777777" w:rsidR="00615A53" w:rsidRPr="00147375" w:rsidRDefault="00615A53" w:rsidP="00417FBB">
            <w:pPr>
              <w:pStyle w:val="ConsPlusNormal"/>
              <w:tabs>
                <w:tab w:val="left" w:pos="9072"/>
              </w:tabs>
              <w:ind w:firstLine="572"/>
              <w:jc w:val="both"/>
              <w:rPr>
                <w:rFonts w:ascii="Times New Roman" w:hAnsi="Times New Roman" w:cs="Times New Roman"/>
                <w:sz w:val="20"/>
              </w:rPr>
            </w:pPr>
            <w:r w:rsidRPr="00147375">
              <w:rPr>
                <w:rFonts w:ascii="Times New Roman" w:hAnsi="Times New Roman" w:cs="Times New Roman"/>
                <w:sz w:val="20"/>
              </w:rPr>
              <w:t>Завершена реконструкция здания на ул. Варкауса. С 2017 года прооперировано более 5000 пациентов.</w:t>
            </w:r>
          </w:p>
          <w:p w14:paraId="5F7EC07F" w14:textId="77777777" w:rsidR="00615A53" w:rsidRPr="00147375" w:rsidRDefault="00615A53" w:rsidP="00417FBB">
            <w:pPr>
              <w:tabs>
                <w:tab w:val="left" w:pos="9072"/>
              </w:tabs>
              <w:jc w:val="both"/>
            </w:pPr>
            <w:r w:rsidRPr="00147375">
              <w:t xml:space="preserve">ООО «Офтальмологический центр» отказался от реализации проекта по второй очереди строительства, которая планировалась на земельном участке с кадастровым номером 10:01:0130137:30 по ул. Варламова. </w:t>
            </w:r>
          </w:p>
          <w:p w14:paraId="1CABB48F" w14:textId="77777777" w:rsidR="00615A53" w:rsidRPr="00147375" w:rsidRDefault="00615A53" w:rsidP="00417FBB">
            <w:pPr>
              <w:tabs>
                <w:tab w:val="left" w:pos="9072"/>
              </w:tabs>
              <w:ind w:firstLine="572"/>
              <w:jc w:val="both"/>
            </w:pPr>
            <w:r w:rsidRPr="00147375">
              <w:t>В настоящее время на данном участке планируется строительство многофункционального медицинского центра «Медскан» для оказания амбулаторной, стационарной, а также специализированной и высокотехнологической медицинской помощи детскому и взрослому населению Республики Карелия. Проектная мощность Центра рассчитана на 300 000 посещений в год. Соглашение о реализации проекта подписано на Санкт-Петербургском экономическом форуме в 2022 году.</w:t>
            </w:r>
          </w:p>
          <w:p w14:paraId="023AA56C"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i/>
                <w:sz w:val="20"/>
                <w:szCs w:val="20"/>
              </w:rPr>
            </w:pPr>
          </w:p>
        </w:tc>
      </w:tr>
      <w:tr w:rsidR="00615A53" w:rsidRPr="00147375" w14:paraId="5D74508F" w14:textId="77777777" w:rsidTr="00615A53">
        <w:trPr>
          <w:trHeight w:val="210"/>
        </w:trPr>
        <w:tc>
          <w:tcPr>
            <w:tcW w:w="852" w:type="dxa"/>
          </w:tcPr>
          <w:p w14:paraId="670E67C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3.2.5.</w:t>
            </w:r>
          </w:p>
        </w:tc>
        <w:tc>
          <w:tcPr>
            <w:tcW w:w="2438" w:type="dxa"/>
          </w:tcPr>
          <w:p w14:paraId="2EAFDC5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Создание логистического (оптово-распределительного) центра с производством по переработке дикорастущих ягод и грибов, фруктов и овощей</w:t>
            </w:r>
          </w:p>
        </w:tc>
        <w:tc>
          <w:tcPr>
            <w:tcW w:w="1985" w:type="dxa"/>
          </w:tcPr>
          <w:p w14:paraId="2BA3CA8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ООО «Управляющая компания "РусБиоАльянс»,</w:t>
            </w:r>
          </w:p>
          <w:p w14:paraId="459E1C6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5DB45017" w14:textId="77777777" w:rsidR="00615A53" w:rsidRPr="00147375" w:rsidRDefault="00615A53" w:rsidP="00417FBB">
            <w:pPr>
              <w:pStyle w:val="ConsPlusNormal"/>
              <w:tabs>
                <w:tab w:val="left" w:pos="9072"/>
              </w:tabs>
              <w:rPr>
                <w:rFonts w:ascii="Times New Roman" w:hAnsi="Times New Roman" w:cs="Times New Roman"/>
                <w:sz w:val="20"/>
              </w:rPr>
            </w:pPr>
            <w:hyperlink r:id="rId42" w:history="1">
              <w:r w:rsidRPr="00147375">
                <w:rPr>
                  <w:rFonts w:ascii="Times New Roman" w:hAnsi="Times New Roman" w:cs="Times New Roman"/>
                  <w:sz w:val="20"/>
                </w:rPr>
                <w:t>постановление</w:t>
              </w:r>
            </w:hyperlink>
            <w:r w:rsidRPr="0014737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697176C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40E72DED" w14:textId="77777777" w:rsidR="00615A53" w:rsidRPr="00147375" w:rsidRDefault="00615A53" w:rsidP="00417FBB">
            <w:pPr>
              <w:pStyle w:val="ConsPlusNormal"/>
              <w:tabs>
                <w:tab w:val="left" w:pos="9072"/>
              </w:tabs>
              <w:ind w:firstLine="572"/>
              <w:jc w:val="both"/>
              <w:rPr>
                <w:rFonts w:ascii="Times New Roman" w:hAnsi="Times New Roman" w:cs="Times New Roman"/>
                <w:sz w:val="20"/>
              </w:rPr>
            </w:pPr>
            <w:r w:rsidRPr="00147375">
              <w:rPr>
                <w:rFonts w:ascii="Times New Roman" w:hAnsi="Times New Roman" w:cs="Times New Roman"/>
                <w:sz w:val="20"/>
              </w:rPr>
              <w:t>Администрацией Петрозаводского городского округа оказано содействие в получении в аренду земельного участка без аукциона для реализации регионального инвестиционного проекта.</w:t>
            </w:r>
          </w:p>
          <w:p w14:paraId="7FD9B150"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i/>
                <w:sz w:val="20"/>
                <w:szCs w:val="20"/>
              </w:rPr>
            </w:pPr>
            <w:r w:rsidRPr="00147375">
              <w:rPr>
                <w:rFonts w:ascii="Times New Roman" w:eastAsia="Times New Roman" w:hAnsi="Times New Roman" w:cs="Times New Roman"/>
                <w:sz w:val="20"/>
                <w:szCs w:val="20"/>
                <w:lang w:eastAsia="ru-RU"/>
              </w:rPr>
              <w:t>В настоящее время реализация проекта приостановлена.</w:t>
            </w:r>
          </w:p>
        </w:tc>
      </w:tr>
      <w:tr w:rsidR="00615A53" w:rsidRPr="00147375" w14:paraId="0F6E100A" w14:textId="77777777" w:rsidTr="00615A53">
        <w:trPr>
          <w:trHeight w:val="210"/>
        </w:trPr>
        <w:tc>
          <w:tcPr>
            <w:tcW w:w="852" w:type="dxa"/>
          </w:tcPr>
          <w:p w14:paraId="5243599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3.2.6.</w:t>
            </w:r>
          </w:p>
        </w:tc>
        <w:tc>
          <w:tcPr>
            <w:tcW w:w="2438" w:type="dxa"/>
          </w:tcPr>
          <w:p w14:paraId="7CD0AEF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Развитие производственных мощностей завода пожарных роботов и ствольной техники</w:t>
            </w:r>
          </w:p>
        </w:tc>
        <w:tc>
          <w:tcPr>
            <w:tcW w:w="1985" w:type="dxa"/>
          </w:tcPr>
          <w:p w14:paraId="6CD489D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ООО «Инженерный центр пожарной робототехники «ЭФЭР»,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30B9477D" w14:textId="77777777" w:rsidR="00615A53" w:rsidRPr="00147375" w:rsidRDefault="00615A53" w:rsidP="00417FBB">
            <w:pPr>
              <w:pStyle w:val="ConsPlusNormal"/>
              <w:tabs>
                <w:tab w:val="left" w:pos="9072"/>
              </w:tabs>
              <w:rPr>
                <w:rFonts w:ascii="Times New Roman" w:hAnsi="Times New Roman" w:cs="Times New Roman"/>
                <w:sz w:val="20"/>
              </w:rPr>
            </w:pPr>
            <w:hyperlink r:id="rId43" w:history="1">
              <w:r w:rsidRPr="00147375">
                <w:rPr>
                  <w:rFonts w:ascii="Times New Roman" w:hAnsi="Times New Roman" w:cs="Times New Roman"/>
                  <w:sz w:val="20"/>
                </w:rPr>
                <w:t>постановление</w:t>
              </w:r>
            </w:hyperlink>
            <w:r w:rsidRPr="0014737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4EF8516A"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27582288" w14:textId="77777777" w:rsidR="00615A53" w:rsidRPr="00147375" w:rsidRDefault="00615A53" w:rsidP="00417FBB">
            <w:pPr>
              <w:pStyle w:val="ConsPlusNormal"/>
              <w:tabs>
                <w:tab w:val="left" w:pos="9072"/>
              </w:tabs>
              <w:ind w:firstLine="572"/>
              <w:jc w:val="both"/>
              <w:rPr>
                <w:rFonts w:ascii="Times New Roman" w:hAnsi="Times New Roman" w:cs="Times New Roman"/>
                <w:bCs/>
                <w:sz w:val="20"/>
              </w:rPr>
            </w:pPr>
            <w:r w:rsidRPr="00147375">
              <w:rPr>
                <w:rFonts w:ascii="Times New Roman" w:hAnsi="Times New Roman" w:cs="Times New Roman"/>
                <w:bCs/>
                <w:sz w:val="20"/>
              </w:rPr>
              <w:t xml:space="preserve">Проект по развитию производственных мощностей завода пожарных роботов реализован. Объем инвестиций составил 123 млн. руб. </w:t>
            </w:r>
          </w:p>
          <w:p w14:paraId="7B3178C5" w14:textId="77777777" w:rsidR="00615A53" w:rsidRPr="00147375" w:rsidRDefault="00615A53" w:rsidP="00417FBB">
            <w:pPr>
              <w:pStyle w:val="ConsPlusNormal"/>
              <w:tabs>
                <w:tab w:val="left" w:pos="9072"/>
              </w:tabs>
              <w:ind w:firstLine="572"/>
              <w:jc w:val="both"/>
              <w:rPr>
                <w:rFonts w:ascii="Times New Roman" w:hAnsi="Times New Roman" w:cs="Times New Roman"/>
                <w:bCs/>
                <w:sz w:val="20"/>
              </w:rPr>
            </w:pPr>
            <w:r w:rsidRPr="00147375">
              <w:rPr>
                <w:rFonts w:ascii="Times New Roman" w:hAnsi="Times New Roman" w:cs="Times New Roman"/>
                <w:bCs/>
                <w:sz w:val="20"/>
              </w:rPr>
              <w:t>В стадии реализации находится проект «Создание цифрового производства завода пожарных роботов в 2019-2023 г.г.».</w:t>
            </w:r>
          </w:p>
          <w:p w14:paraId="33F314B4"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i/>
                <w:sz w:val="20"/>
                <w:szCs w:val="20"/>
              </w:rPr>
            </w:pPr>
            <w:r w:rsidRPr="00147375">
              <w:rPr>
                <w:rFonts w:ascii="Times New Roman" w:hAnsi="Times New Roman" w:cs="Times New Roman"/>
                <w:sz w:val="20"/>
                <w:szCs w:val="20"/>
              </w:rPr>
              <w:t>Объем инвестиций 324 млн. руб. Планируется создание 28 новых рабочих мест.</w:t>
            </w:r>
          </w:p>
        </w:tc>
      </w:tr>
      <w:tr w:rsidR="00615A53" w:rsidRPr="00147375" w14:paraId="310706D9" w14:textId="77777777" w:rsidTr="00615A53">
        <w:trPr>
          <w:trHeight w:val="210"/>
        </w:trPr>
        <w:tc>
          <w:tcPr>
            <w:tcW w:w="852" w:type="dxa"/>
          </w:tcPr>
          <w:p w14:paraId="0C6A108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3.2.7.</w:t>
            </w:r>
          </w:p>
        </w:tc>
        <w:tc>
          <w:tcPr>
            <w:tcW w:w="2438" w:type="dxa"/>
          </w:tcPr>
          <w:p w14:paraId="5C08A3B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Сопровождение </w:t>
            </w:r>
            <w:r w:rsidRPr="00147375">
              <w:rPr>
                <w:rFonts w:ascii="Times New Roman" w:hAnsi="Times New Roman" w:cs="Times New Roman"/>
                <w:sz w:val="20"/>
              </w:rPr>
              <w:lastRenderedPageBreak/>
              <w:t>реализации инвестиционных проектов ООО фирма «Торговый Дом Ярмарка»</w:t>
            </w:r>
          </w:p>
        </w:tc>
        <w:tc>
          <w:tcPr>
            <w:tcW w:w="1985" w:type="dxa"/>
          </w:tcPr>
          <w:p w14:paraId="527CB44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 xml:space="preserve">ООО фирма </w:t>
            </w:r>
            <w:r w:rsidRPr="00147375">
              <w:rPr>
                <w:rFonts w:ascii="Times New Roman" w:hAnsi="Times New Roman" w:cs="Times New Roman"/>
                <w:sz w:val="20"/>
              </w:rPr>
              <w:lastRenderedPageBreak/>
              <w:t>«Торговый Дом Ярмарка»,</w:t>
            </w:r>
          </w:p>
          <w:p w14:paraId="151D3F7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1E17B39C" w14:textId="77777777" w:rsidR="00615A53" w:rsidRPr="00147375" w:rsidRDefault="00615A53" w:rsidP="00417FBB">
            <w:pPr>
              <w:pStyle w:val="ConsPlusNormal"/>
              <w:tabs>
                <w:tab w:val="left" w:pos="9072"/>
              </w:tabs>
              <w:rPr>
                <w:rFonts w:ascii="Times New Roman" w:hAnsi="Times New Roman" w:cs="Times New Roman"/>
                <w:sz w:val="20"/>
              </w:rPr>
            </w:pPr>
            <w:hyperlink r:id="rId44" w:history="1">
              <w:r w:rsidRPr="00147375">
                <w:rPr>
                  <w:rFonts w:ascii="Times New Roman" w:hAnsi="Times New Roman" w:cs="Times New Roman"/>
                  <w:sz w:val="20"/>
                </w:rPr>
                <w:t>постановление</w:t>
              </w:r>
            </w:hyperlink>
            <w:r w:rsidRPr="00147375">
              <w:rPr>
                <w:rFonts w:ascii="Times New Roman" w:hAnsi="Times New Roman" w:cs="Times New Roman"/>
                <w:sz w:val="20"/>
              </w:rPr>
              <w:t xml:space="preserve"> </w:t>
            </w:r>
            <w:r w:rsidRPr="00147375">
              <w:rPr>
                <w:rFonts w:ascii="Times New Roman" w:hAnsi="Times New Roman" w:cs="Times New Roman"/>
                <w:sz w:val="20"/>
              </w:rPr>
              <w:lastRenderedPageBreak/>
              <w:t>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0E522E2F"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01C271A2" w14:textId="77777777" w:rsidR="00615A53" w:rsidRPr="00147375" w:rsidRDefault="00615A53" w:rsidP="00417FBB">
            <w:pPr>
              <w:pStyle w:val="ConsPlusNormal"/>
              <w:tabs>
                <w:tab w:val="left" w:pos="9072"/>
              </w:tabs>
              <w:ind w:firstLine="572"/>
              <w:jc w:val="both"/>
              <w:rPr>
                <w:rFonts w:ascii="Times New Roman" w:hAnsi="Times New Roman" w:cs="Times New Roman"/>
                <w:bCs/>
                <w:sz w:val="20"/>
              </w:rPr>
            </w:pPr>
            <w:r w:rsidRPr="00147375">
              <w:rPr>
                <w:rFonts w:ascii="Times New Roman" w:hAnsi="Times New Roman" w:cs="Times New Roman"/>
                <w:bCs/>
                <w:sz w:val="20"/>
              </w:rPr>
              <w:t xml:space="preserve">ООО фирма «Торговый Дом Ярмарка» реализует инвестиционную </w:t>
            </w:r>
            <w:r w:rsidRPr="00147375">
              <w:rPr>
                <w:rFonts w:ascii="Times New Roman" w:hAnsi="Times New Roman" w:cs="Times New Roman"/>
                <w:bCs/>
                <w:sz w:val="20"/>
              </w:rPr>
              <w:lastRenderedPageBreak/>
              <w:t>программу модернизации производственных мощностей, разработки и организации производства новых пищевых продуктов. Объем инвестиций в модернизацию производства ежегодно составляет не менее 60 млн. руб.</w:t>
            </w:r>
          </w:p>
          <w:p w14:paraId="1B8DFBF1" w14:textId="77777777" w:rsidR="00615A53" w:rsidRPr="00147375" w:rsidRDefault="00615A53" w:rsidP="00417FBB">
            <w:pPr>
              <w:pStyle w:val="ConsPlusNormal"/>
              <w:tabs>
                <w:tab w:val="left" w:pos="9072"/>
              </w:tabs>
              <w:ind w:firstLine="572"/>
              <w:jc w:val="both"/>
              <w:rPr>
                <w:rFonts w:ascii="Times New Roman" w:hAnsi="Times New Roman" w:cs="Times New Roman"/>
                <w:i/>
                <w:sz w:val="20"/>
              </w:rPr>
            </w:pPr>
            <w:r w:rsidRPr="00147375">
              <w:rPr>
                <w:rFonts w:ascii="Times New Roman" w:hAnsi="Times New Roman" w:cs="Times New Roman"/>
                <w:bCs/>
                <w:sz w:val="20"/>
              </w:rPr>
              <w:t xml:space="preserve">Создана Лаборатория вкусов Торгового Дома Ярмарка, не имеющая аналогов на Северо-Западе </w:t>
            </w:r>
            <w:r>
              <w:rPr>
                <w:rFonts w:ascii="Times New Roman" w:hAnsi="Times New Roman" w:cs="Times New Roman"/>
                <w:bCs/>
                <w:sz w:val="20"/>
              </w:rPr>
              <w:t>Российской Федерации</w:t>
            </w:r>
            <w:r w:rsidRPr="00147375">
              <w:rPr>
                <w:rFonts w:ascii="Times New Roman" w:hAnsi="Times New Roman" w:cs="Times New Roman"/>
                <w:bCs/>
                <w:sz w:val="20"/>
              </w:rPr>
              <w:t xml:space="preserve">. </w:t>
            </w:r>
          </w:p>
        </w:tc>
      </w:tr>
      <w:tr w:rsidR="00615A53" w:rsidRPr="00147375" w14:paraId="6A656C9E" w14:textId="77777777" w:rsidTr="00615A53">
        <w:trPr>
          <w:trHeight w:val="210"/>
        </w:trPr>
        <w:tc>
          <w:tcPr>
            <w:tcW w:w="852" w:type="dxa"/>
          </w:tcPr>
          <w:p w14:paraId="759E897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3.2.8.</w:t>
            </w:r>
          </w:p>
        </w:tc>
        <w:tc>
          <w:tcPr>
            <w:tcW w:w="2438" w:type="dxa"/>
          </w:tcPr>
          <w:p w14:paraId="5E0BD9B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Организация работы Комиссии по размещению, развитию производственных сил и развитию государственно-частного партнерства на территории Петрозаводского городского округа</w:t>
            </w:r>
          </w:p>
        </w:tc>
        <w:tc>
          <w:tcPr>
            <w:tcW w:w="1985" w:type="dxa"/>
          </w:tcPr>
          <w:p w14:paraId="07AC32B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7421C21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14:paraId="4E209825"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5379938A"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t>Инвестиционный уполномоченный Петрозаводского городского округа включен в состав рабочей группы по содействию в привлечении инвестиций в экономику Республики Карелия (далее – Рабочая группа), курируемой Министерством экономического развития и промышленности Республики Карелия. По состоянию на 01.01.2023 на заседаниях Рабочей группы были приняты решения о сопровождении 21 инвестиционн</w:t>
            </w:r>
            <w:r>
              <w:rPr>
                <w:rFonts w:ascii="Times New Roman" w:hAnsi="Times New Roman" w:cs="Times New Roman"/>
                <w:sz w:val="20"/>
                <w:szCs w:val="20"/>
              </w:rPr>
              <w:t>ого</w:t>
            </w:r>
            <w:r w:rsidRPr="00147375">
              <w:rPr>
                <w:rFonts w:ascii="Times New Roman" w:hAnsi="Times New Roman" w:cs="Times New Roman"/>
                <w:sz w:val="20"/>
                <w:szCs w:val="20"/>
              </w:rPr>
              <w:t xml:space="preserve"> проект</w:t>
            </w:r>
            <w:r>
              <w:rPr>
                <w:rFonts w:ascii="Times New Roman" w:hAnsi="Times New Roman" w:cs="Times New Roman"/>
                <w:sz w:val="20"/>
                <w:szCs w:val="20"/>
              </w:rPr>
              <w:t>а</w:t>
            </w:r>
            <w:r w:rsidRPr="00147375">
              <w:rPr>
                <w:rFonts w:ascii="Times New Roman" w:hAnsi="Times New Roman" w:cs="Times New Roman"/>
                <w:sz w:val="20"/>
                <w:szCs w:val="20"/>
              </w:rPr>
              <w:t xml:space="preserve"> на территории Петрозаводского городского округа.</w:t>
            </w:r>
          </w:p>
          <w:p w14:paraId="7A1DF5A3"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t xml:space="preserve">В связи с тем, что работа Комиссии по размещению, развитию производственных сил и развитию государственно-частного партнерства на территории Петрозаводского городского округа могла дублировать решения Рабочей группы, решений Комиссии за указанный период не принималось. </w:t>
            </w:r>
          </w:p>
        </w:tc>
      </w:tr>
      <w:tr w:rsidR="00615A53" w:rsidRPr="00147375" w14:paraId="2B71CB2F" w14:textId="77777777" w:rsidTr="00615A53">
        <w:trPr>
          <w:trHeight w:val="210"/>
        </w:trPr>
        <w:tc>
          <w:tcPr>
            <w:tcW w:w="852" w:type="dxa"/>
          </w:tcPr>
          <w:p w14:paraId="5004D3B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3.2.9.</w:t>
            </w:r>
          </w:p>
        </w:tc>
        <w:tc>
          <w:tcPr>
            <w:tcW w:w="2438" w:type="dxa"/>
          </w:tcPr>
          <w:p w14:paraId="643B306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Сопровождение реализации инвестиционных проектов в рамках комплексного проекта «Создание и развитие межотраслевого водного кластера»:</w:t>
            </w:r>
          </w:p>
        </w:tc>
        <w:tc>
          <w:tcPr>
            <w:tcW w:w="1985" w:type="dxa"/>
          </w:tcPr>
          <w:p w14:paraId="4DBBE0B7" w14:textId="77777777" w:rsidR="00615A53" w:rsidRPr="00147375" w:rsidRDefault="00615A53" w:rsidP="00417FBB">
            <w:pPr>
              <w:pStyle w:val="ConsPlusNormal"/>
              <w:tabs>
                <w:tab w:val="left" w:pos="9072"/>
              </w:tabs>
              <w:rPr>
                <w:rFonts w:ascii="Times New Roman" w:hAnsi="Times New Roman" w:cs="Times New Roman"/>
                <w:sz w:val="20"/>
              </w:rPr>
            </w:pPr>
          </w:p>
        </w:tc>
        <w:tc>
          <w:tcPr>
            <w:tcW w:w="1984" w:type="dxa"/>
          </w:tcPr>
          <w:p w14:paraId="3BA8A067" w14:textId="77777777" w:rsidR="00615A53" w:rsidRPr="00147375" w:rsidRDefault="00615A53" w:rsidP="00417FBB">
            <w:pPr>
              <w:pStyle w:val="ConsPlusNormal"/>
              <w:tabs>
                <w:tab w:val="left" w:pos="9072"/>
              </w:tabs>
              <w:rPr>
                <w:rFonts w:ascii="Times New Roman" w:hAnsi="Times New Roman" w:cs="Times New Roman"/>
                <w:sz w:val="20"/>
              </w:rPr>
            </w:pPr>
          </w:p>
        </w:tc>
        <w:tc>
          <w:tcPr>
            <w:tcW w:w="1276" w:type="dxa"/>
          </w:tcPr>
          <w:p w14:paraId="4F1E53AD" w14:textId="77777777" w:rsidR="00615A53" w:rsidRPr="00147375" w:rsidRDefault="00615A53" w:rsidP="00417FBB">
            <w:pPr>
              <w:pStyle w:val="ConsPlusNormal"/>
              <w:tabs>
                <w:tab w:val="left" w:pos="9072"/>
              </w:tabs>
              <w:jc w:val="center"/>
              <w:rPr>
                <w:rFonts w:ascii="Times New Roman" w:hAnsi="Times New Roman" w:cs="Times New Roman"/>
                <w:sz w:val="20"/>
              </w:rPr>
            </w:pPr>
          </w:p>
        </w:tc>
        <w:tc>
          <w:tcPr>
            <w:tcW w:w="7200" w:type="dxa"/>
          </w:tcPr>
          <w:p w14:paraId="597CFFE5" w14:textId="77777777" w:rsidR="00615A53" w:rsidRPr="00147375" w:rsidRDefault="00615A53" w:rsidP="00417FBB">
            <w:pPr>
              <w:pStyle w:val="aa"/>
              <w:tabs>
                <w:tab w:val="left" w:pos="9072"/>
              </w:tabs>
              <w:spacing w:after="0" w:line="240" w:lineRule="auto"/>
              <w:ind w:left="0"/>
              <w:jc w:val="both"/>
              <w:rPr>
                <w:rFonts w:ascii="Times New Roman" w:hAnsi="Times New Roman" w:cs="Times New Roman"/>
                <w:sz w:val="20"/>
                <w:szCs w:val="20"/>
              </w:rPr>
            </w:pPr>
          </w:p>
        </w:tc>
      </w:tr>
      <w:tr w:rsidR="00615A53" w:rsidRPr="00147375" w14:paraId="5267E4A0" w14:textId="77777777" w:rsidTr="00615A53">
        <w:trPr>
          <w:trHeight w:val="210"/>
        </w:trPr>
        <w:tc>
          <w:tcPr>
            <w:tcW w:w="852" w:type="dxa"/>
          </w:tcPr>
          <w:p w14:paraId="478C9F7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3.2.9.1.</w:t>
            </w:r>
          </w:p>
        </w:tc>
        <w:tc>
          <w:tcPr>
            <w:tcW w:w="2438" w:type="dxa"/>
          </w:tcPr>
          <w:p w14:paraId="78CF814F"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ООО «Экранопланостроитель-ное Объединение «ОРИОН»</w:t>
            </w:r>
          </w:p>
        </w:tc>
        <w:tc>
          <w:tcPr>
            <w:tcW w:w="1985" w:type="dxa"/>
          </w:tcPr>
          <w:p w14:paraId="4BA09A0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ООО «Экранопланостро-ительное объединение «ОРИОН», </w:t>
            </w:r>
            <w:r w:rsidRPr="00147375">
              <w:rPr>
                <w:rFonts w:ascii="Times New Roman" w:hAnsi="Times New Roman" w:cs="Times New Roman"/>
                <w:sz w:val="20"/>
              </w:rPr>
              <w:lastRenderedPageBreak/>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6B42C35B" w14:textId="77777777" w:rsidR="00615A53" w:rsidRPr="00147375" w:rsidRDefault="00615A53" w:rsidP="00417FBB">
            <w:pPr>
              <w:pStyle w:val="ConsPlusNormal"/>
              <w:tabs>
                <w:tab w:val="left" w:pos="9072"/>
              </w:tabs>
              <w:rPr>
                <w:rFonts w:ascii="Times New Roman" w:hAnsi="Times New Roman" w:cs="Times New Roman"/>
                <w:sz w:val="20"/>
              </w:rPr>
            </w:pPr>
            <w:hyperlink r:id="rId45" w:history="1">
              <w:r w:rsidRPr="00147375">
                <w:rPr>
                  <w:rFonts w:ascii="Times New Roman" w:hAnsi="Times New Roman" w:cs="Times New Roman"/>
                  <w:sz w:val="20"/>
                </w:rPr>
                <w:t>постановление</w:t>
              </w:r>
            </w:hyperlink>
            <w:r w:rsidRPr="00147375">
              <w:rPr>
                <w:rFonts w:ascii="Times New Roman" w:hAnsi="Times New Roman" w:cs="Times New Roman"/>
                <w:sz w:val="20"/>
              </w:rPr>
              <w:t xml:space="preserve"> Администрации Петрозаводского городского округа от 19.08.2015 № </w:t>
            </w:r>
            <w:r w:rsidRPr="00147375">
              <w:rPr>
                <w:rFonts w:ascii="Times New Roman" w:hAnsi="Times New Roman" w:cs="Times New Roman"/>
                <w:sz w:val="20"/>
              </w:rPr>
              <w:lastRenderedPageBreak/>
              <w:t>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7B4D63B4"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Pr>
          <w:p w14:paraId="62F6F516" w14:textId="77777777" w:rsidR="00615A53" w:rsidRPr="00147375" w:rsidRDefault="00615A53" w:rsidP="00417FBB">
            <w:pPr>
              <w:tabs>
                <w:tab w:val="left" w:pos="9072"/>
              </w:tabs>
              <w:ind w:firstLine="572"/>
              <w:jc w:val="both"/>
              <w:rPr>
                <w:bCs/>
              </w:rPr>
            </w:pPr>
            <w:r w:rsidRPr="00147375">
              <w:rPr>
                <w:bCs/>
              </w:rPr>
              <w:t xml:space="preserve">13.05.2020 подписано поручение заместителя Председателя Правительства РФ – полномочного представителя Президента РФ в Дальневосточном федеральном округе Трутнева Ю. В. Минвостокразвитию РФ, Минтрансу РФ, Минпромторгу РФ об организации работы по созданию головного образца </w:t>
            </w:r>
            <w:r w:rsidRPr="00147375">
              <w:rPr>
                <w:bCs/>
              </w:rPr>
              <w:lastRenderedPageBreak/>
              <w:t xml:space="preserve">экраноплана вместимостью до 50 человек с последующей организацией серийного производства.  </w:t>
            </w:r>
          </w:p>
          <w:p w14:paraId="37254135" w14:textId="77777777" w:rsidR="00615A53" w:rsidRPr="00147375" w:rsidRDefault="00615A53" w:rsidP="00417FBB">
            <w:pPr>
              <w:tabs>
                <w:tab w:val="left" w:pos="9072"/>
              </w:tabs>
              <w:ind w:firstLine="572"/>
              <w:jc w:val="both"/>
              <w:rPr>
                <w:bCs/>
              </w:rPr>
            </w:pPr>
            <w:r w:rsidRPr="00147375">
              <w:rPr>
                <w:bCs/>
              </w:rPr>
              <w:t>В соответствии с поручением проводится разработка финансовой модели, бизнес-плана и графика работ.</w:t>
            </w:r>
          </w:p>
          <w:p w14:paraId="2B435D88" w14:textId="77777777" w:rsidR="00615A53" w:rsidRPr="00147375" w:rsidRDefault="00615A53" w:rsidP="00417FBB">
            <w:pPr>
              <w:tabs>
                <w:tab w:val="left" w:pos="9072"/>
              </w:tabs>
              <w:ind w:firstLine="572"/>
              <w:jc w:val="both"/>
              <w:rPr>
                <w:i/>
                <w:color w:val="FF0000"/>
              </w:rPr>
            </w:pPr>
          </w:p>
        </w:tc>
      </w:tr>
      <w:tr w:rsidR="00615A53" w:rsidRPr="00147375" w14:paraId="42FE227F" w14:textId="77777777" w:rsidTr="00615A53">
        <w:trPr>
          <w:trHeight w:val="210"/>
        </w:trPr>
        <w:tc>
          <w:tcPr>
            <w:tcW w:w="852" w:type="dxa"/>
          </w:tcPr>
          <w:p w14:paraId="76BAAD2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3.2.9.2.</w:t>
            </w:r>
          </w:p>
        </w:tc>
        <w:tc>
          <w:tcPr>
            <w:tcW w:w="2438" w:type="dxa"/>
          </w:tcPr>
          <w:p w14:paraId="7290D77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ООО «Петрозаводская судоходная компания»</w:t>
            </w:r>
          </w:p>
        </w:tc>
        <w:tc>
          <w:tcPr>
            <w:tcW w:w="1985" w:type="dxa"/>
          </w:tcPr>
          <w:p w14:paraId="39A7535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ООО «Петрозаводская судоходная компания»,</w:t>
            </w:r>
          </w:p>
          <w:p w14:paraId="6334F95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024F2694" w14:textId="77777777" w:rsidR="00615A53" w:rsidRPr="00147375" w:rsidRDefault="00615A53" w:rsidP="00417FBB">
            <w:pPr>
              <w:pStyle w:val="ConsPlusNormal"/>
              <w:tabs>
                <w:tab w:val="left" w:pos="9072"/>
              </w:tabs>
              <w:rPr>
                <w:rFonts w:ascii="Times New Roman" w:hAnsi="Times New Roman" w:cs="Times New Roman"/>
                <w:sz w:val="20"/>
              </w:rPr>
            </w:pPr>
            <w:hyperlink r:id="rId46" w:history="1">
              <w:r w:rsidRPr="00147375">
                <w:rPr>
                  <w:rFonts w:ascii="Times New Roman" w:hAnsi="Times New Roman" w:cs="Times New Roman"/>
                  <w:sz w:val="20"/>
                </w:rPr>
                <w:t>постановление</w:t>
              </w:r>
            </w:hyperlink>
            <w:r w:rsidRPr="0014737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31879B50"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3A5E1199" w14:textId="77777777" w:rsidR="00615A53" w:rsidRPr="00147375" w:rsidRDefault="00615A53" w:rsidP="00417FBB">
            <w:pPr>
              <w:pStyle w:val="ConsPlusNormal"/>
              <w:tabs>
                <w:tab w:val="left" w:pos="9072"/>
              </w:tabs>
              <w:ind w:firstLine="572"/>
              <w:jc w:val="both"/>
              <w:rPr>
                <w:rFonts w:ascii="Times New Roman" w:hAnsi="Times New Roman" w:cs="Times New Roman"/>
                <w:bCs/>
                <w:sz w:val="20"/>
              </w:rPr>
            </w:pPr>
            <w:r w:rsidRPr="00147375">
              <w:rPr>
                <w:rFonts w:ascii="Times New Roman" w:hAnsi="Times New Roman" w:cs="Times New Roman"/>
                <w:bCs/>
                <w:sz w:val="20"/>
              </w:rPr>
              <w:t>Целью проекта является обновление флота и развитие судоходства в Республике Карелия. Проектная мощность: 750 тысяч тонн лесных и навалочных грузов, 25 тысяч пассажиров в год. Стоимость проекта, по оценке его инициатора, составляет 3 млрд. рублей, из которых собственные средства составляют 300 млн. рублей, а привлеченные - 2700 млн. рублей.</w:t>
            </w:r>
          </w:p>
          <w:p w14:paraId="45D5FAA4" w14:textId="77777777" w:rsidR="00615A53" w:rsidRPr="00147375" w:rsidRDefault="00615A53" w:rsidP="00417FBB">
            <w:pPr>
              <w:pStyle w:val="ConsPlusNormal"/>
              <w:tabs>
                <w:tab w:val="left" w:pos="9072"/>
              </w:tabs>
              <w:ind w:firstLine="572"/>
              <w:jc w:val="both"/>
              <w:rPr>
                <w:rFonts w:ascii="Times New Roman" w:hAnsi="Times New Roman" w:cs="Times New Roman"/>
                <w:bCs/>
                <w:sz w:val="20"/>
              </w:rPr>
            </w:pPr>
            <w:r w:rsidRPr="00147375">
              <w:rPr>
                <w:rFonts w:ascii="Times New Roman" w:hAnsi="Times New Roman" w:cs="Times New Roman"/>
                <w:bCs/>
                <w:sz w:val="20"/>
              </w:rPr>
              <w:t>Планируемое количество новых рабочих мест: 100.</w:t>
            </w:r>
          </w:p>
          <w:p w14:paraId="3CFD3A2C" w14:textId="77777777" w:rsidR="00615A53" w:rsidRPr="00147375" w:rsidRDefault="00615A53" w:rsidP="00417FBB">
            <w:pPr>
              <w:pStyle w:val="ConsPlusNormal"/>
              <w:tabs>
                <w:tab w:val="left" w:pos="9072"/>
              </w:tabs>
              <w:ind w:firstLine="572"/>
              <w:jc w:val="both"/>
              <w:rPr>
                <w:rFonts w:ascii="Times New Roman" w:hAnsi="Times New Roman" w:cs="Times New Roman"/>
                <w:bCs/>
                <w:sz w:val="20"/>
              </w:rPr>
            </w:pPr>
            <w:r w:rsidRPr="00147375">
              <w:rPr>
                <w:rFonts w:ascii="Times New Roman" w:hAnsi="Times New Roman" w:cs="Times New Roman"/>
                <w:bCs/>
                <w:sz w:val="20"/>
              </w:rPr>
              <w:t>Модернизация Петрозаводского грузового участка входит в утвержденный Правительством РФ комплексный план модернизации и расширения магистральной инфраструктуры «Внутренние водные пути до 2024 года».</w:t>
            </w:r>
          </w:p>
          <w:p w14:paraId="59AD8698" w14:textId="77777777" w:rsidR="00615A53" w:rsidRPr="00147375" w:rsidRDefault="00615A53" w:rsidP="00417FBB">
            <w:pPr>
              <w:pStyle w:val="ConsPlusNormal"/>
              <w:tabs>
                <w:tab w:val="left" w:pos="9072"/>
              </w:tabs>
              <w:ind w:firstLine="572"/>
              <w:jc w:val="both"/>
              <w:rPr>
                <w:rFonts w:ascii="Times New Roman" w:hAnsi="Times New Roman" w:cs="Times New Roman"/>
                <w:bCs/>
                <w:sz w:val="20"/>
              </w:rPr>
            </w:pPr>
            <w:r w:rsidRPr="00147375">
              <w:rPr>
                <w:rFonts w:ascii="Times New Roman" w:hAnsi="Times New Roman" w:cs="Times New Roman"/>
                <w:bCs/>
                <w:sz w:val="20"/>
              </w:rPr>
              <w:t xml:space="preserve">В рамках реализации проекта были приобретены восемь бывших в употреблении теплоходов: т/х Толвуя, т/х Медон, Кама, Шала, Руна и т/х Волго-Балт 136,195, 229, которые впоследствии прошли модернизацию. </w:t>
            </w:r>
          </w:p>
          <w:p w14:paraId="71116289" w14:textId="77777777" w:rsidR="00615A53" w:rsidRPr="00147375" w:rsidRDefault="00615A53" w:rsidP="00417FBB">
            <w:pPr>
              <w:pStyle w:val="ConsPlusNormal"/>
              <w:tabs>
                <w:tab w:val="left" w:pos="9072"/>
              </w:tabs>
              <w:ind w:firstLine="572"/>
              <w:jc w:val="both"/>
              <w:rPr>
                <w:i/>
                <w:color w:val="FF0000"/>
              </w:rPr>
            </w:pPr>
            <w:r w:rsidRPr="00147375">
              <w:rPr>
                <w:rFonts w:ascii="Times New Roman" w:hAnsi="Times New Roman" w:cs="Times New Roman"/>
                <w:bCs/>
                <w:sz w:val="20"/>
              </w:rPr>
              <w:t>Для дальнейшего развития предприятия и реализации проекта по приобретению флота необходимо провести модернизацию основной базы Северного грузового участка в Петрозаводске, ул. Зайцева, 60.</w:t>
            </w:r>
          </w:p>
        </w:tc>
      </w:tr>
      <w:tr w:rsidR="00615A53" w:rsidRPr="00147375" w14:paraId="60E6BEC2" w14:textId="77777777" w:rsidTr="00615A53">
        <w:trPr>
          <w:trHeight w:val="210"/>
        </w:trPr>
        <w:tc>
          <w:tcPr>
            <w:tcW w:w="852" w:type="dxa"/>
          </w:tcPr>
          <w:p w14:paraId="2A7E3E6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3.2.10.</w:t>
            </w:r>
          </w:p>
        </w:tc>
        <w:tc>
          <w:tcPr>
            <w:tcW w:w="2438" w:type="dxa"/>
          </w:tcPr>
          <w:p w14:paraId="482BB35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Внедрение на территории Петрозаводского городского округа лучших практик национального рейтинга состояния инвестиционного климата в муниципальных образованиях</w:t>
            </w:r>
          </w:p>
        </w:tc>
        <w:tc>
          <w:tcPr>
            <w:tcW w:w="1985" w:type="dxa"/>
          </w:tcPr>
          <w:p w14:paraId="4F8C72A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5A17BDF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Стандарт Агентства стратегических инициатив</w:t>
            </w:r>
          </w:p>
        </w:tc>
        <w:tc>
          <w:tcPr>
            <w:tcW w:w="1276" w:type="dxa"/>
          </w:tcPr>
          <w:p w14:paraId="5BDFC79B"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32F97075" w14:textId="77777777" w:rsidR="00615A53" w:rsidRPr="00147375" w:rsidRDefault="00615A53" w:rsidP="00417FBB">
            <w:pPr>
              <w:shd w:val="clear" w:color="auto" w:fill="FFFFFF"/>
              <w:tabs>
                <w:tab w:val="left" w:pos="1018"/>
                <w:tab w:val="left" w:pos="1276"/>
                <w:tab w:val="left" w:pos="1418"/>
                <w:tab w:val="left" w:pos="9072"/>
              </w:tabs>
              <w:ind w:firstLine="572"/>
              <w:jc w:val="both"/>
            </w:pPr>
            <w:r w:rsidRPr="00147375">
              <w:t xml:space="preserve">С целью создания условий для привлечения инвестиций на территорию Петрозаводского городского округа, их эффективного использования, стимулирования инвестиционной активности хозяйствующих субъектов постановлением Администрации Петрозаводского городского округа  </w:t>
            </w:r>
            <w:r w:rsidRPr="00147375">
              <w:br/>
              <w:t>от 16.05.2018 № 1431 утверждено Положение об инвестиционном уполномоченном в Петрозаводском городском округе.</w:t>
            </w:r>
          </w:p>
          <w:p w14:paraId="265C089B" w14:textId="77777777" w:rsidR="00615A53" w:rsidRPr="00147375" w:rsidRDefault="00615A53" w:rsidP="00417FBB">
            <w:pPr>
              <w:shd w:val="clear" w:color="auto" w:fill="FFFFFF"/>
              <w:tabs>
                <w:tab w:val="left" w:pos="1018"/>
                <w:tab w:val="left" w:pos="1276"/>
                <w:tab w:val="left" w:pos="1418"/>
                <w:tab w:val="left" w:pos="9072"/>
              </w:tabs>
              <w:ind w:firstLine="572"/>
              <w:jc w:val="both"/>
            </w:pPr>
            <w:r w:rsidRPr="00147375">
              <w:t>На постоянной основе проводится мониторинг лучших практик национального рейтинга состояния инвестиционного климата в муниципальных образованиях других субъектов Российской Федерации.</w:t>
            </w:r>
          </w:p>
          <w:p w14:paraId="33C2DC74" w14:textId="77777777" w:rsidR="00615A53" w:rsidRPr="00147375" w:rsidRDefault="00615A53" w:rsidP="00417FBB">
            <w:pPr>
              <w:shd w:val="clear" w:color="auto" w:fill="FFFFFF"/>
              <w:tabs>
                <w:tab w:val="left" w:pos="1018"/>
                <w:tab w:val="left" w:pos="1276"/>
                <w:tab w:val="left" w:pos="1418"/>
                <w:tab w:val="left" w:pos="9072"/>
              </w:tabs>
              <w:ind w:firstLine="572"/>
              <w:jc w:val="both"/>
            </w:pPr>
            <w:r w:rsidRPr="00147375">
              <w:t xml:space="preserve">Совместно с Корпорацией развития Республики Карелия в 2022 году проводились встречи с потенциальными инвесторами, осуществлялась работа по </w:t>
            </w:r>
            <w:r w:rsidRPr="00147375">
              <w:lastRenderedPageBreak/>
              <w:t>поиску земельных участков для реализации проектов на территории Петрозаводского городского округа.</w:t>
            </w:r>
          </w:p>
          <w:p w14:paraId="5590262E" w14:textId="77777777" w:rsidR="00615A53" w:rsidRPr="00147375" w:rsidRDefault="00615A53" w:rsidP="00417FBB">
            <w:pPr>
              <w:shd w:val="clear" w:color="auto" w:fill="FFFFFF"/>
              <w:tabs>
                <w:tab w:val="left" w:pos="1018"/>
                <w:tab w:val="left" w:pos="1276"/>
                <w:tab w:val="left" w:pos="1418"/>
                <w:tab w:val="left" w:pos="9072"/>
              </w:tabs>
              <w:ind w:firstLine="572"/>
              <w:jc w:val="both"/>
            </w:pPr>
            <w:r w:rsidRPr="00147375">
              <w:t xml:space="preserve">В 2022 году Администрацией оказана поддержка субъектам малого и среднего бизнеса, включая предоставление грантовой поддержки на создание собственного дела, на общую сумму более 209 млн. руб., что позволяет стимулировать диверсификацию экономики на территории города. </w:t>
            </w:r>
          </w:p>
          <w:p w14:paraId="16159CF6" w14:textId="77777777" w:rsidR="00615A53" w:rsidRPr="00147375" w:rsidRDefault="00615A53" w:rsidP="00417FBB">
            <w:pPr>
              <w:shd w:val="clear" w:color="auto" w:fill="FFFFFF"/>
              <w:tabs>
                <w:tab w:val="left" w:pos="1018"/>
                <w:tab w:val="left" w:pos="1276"/>
                <w:tab w:val="left" w:pos="1418"/>
                <w:tab w:val="left" w:pos="9072"/>
              </w:tabs>
              <w:jc w:val="both"/>
            </w:pPr>
            <w:r w:rsidRPr="00147375">
              <w:t xml:space="preserve">Большое внимание уделялось развитию туристической отрасли. </w:t>
            </w:r>
          </w:p>
          <w:p w14:paraId="56335292" w14:textId="77777777" w:rsidR="00615A53" w:rsidRPr="00147375" w:rsidRDefault="00615A53" w:rsidP="00417FBB">
            <w:pPr>
              <w:shd w:val="clear" w:color="auto" w:fill="FFFFFF"/>
              <w:tabs>
                <w:tab w:val="left" w:pos="1018"/>
                <w:tab w:val="left" w:pos="1276"/>
                <w:tab w:val="left" w:pos="1418"/>
                <w:tab w:val="left" w:pos="9072"/>
              </w:tabs>
              <w:ind w:firstLine="572"/>
              <w:jc w:val="both"/>
            </w:pPr>
            <w:r w:rsidRPr="00147375">
              <w:t xml:space="preserve">Началась работа по реализации проекта по созданию Петрозаводской агломерации в Республике Карелия, как эффективного и комплексного инструмента управления пространственным развитием, снятия инфраструктурных ограничений, повышения связанности территорий. </w:t>
            </w:r>
          </w:p>
          <w:p w14:paraId="09F396A4" w14:textId="77777777" w:rsidR="00615A53" w:rsidRPr="00147375" w:rsidRDefault="00615A53" w:rsidP="00417FBB">
            <w:pPr>
              <w:shd w:val="clear" w:color="auto" w:fill="FFFFFF"/>
              <w:tabs>
                <w:tab w:val="left" w:pos="1018"/>
                <w:tab w:val="left" w:pos="1276"/>
                <w:tab w:val="left" w:pos="1418"/>
                <w:tab w:val="left" w:pos="9072"/>
              </w:tabs>
              <w:jc w:val="both"/>
            </w:pPr>
          </w:p>
        </w:tc>
      </w:tr>
      <w:tr w:rsidR="00615A53" w:rsidRPr="00147375" w14:paraId="2AFB6450" w14:textId="77777777" w:rsidTr="00615A53">
        <w:trPr>
          <w:trHeight w:val="210"/>
        </w:trPr>
        <w:tc>
          <w:tcPr>
            <w:tcW w:w="852" w:type="dxa"/>
          </w:tcPr>
          <w:p w14:paraId="0F3106A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lang w:val="en-US"/>
              </w:rPr>
              <w:lastRenderedPageBreak/>
              <w:t>3</w:t>
            </w:r>
            <w:r w:rsidRPr="00147375">
              <w:rPr>
                <w:rFonts w:ascii="Times New Roman" w:hAnsi="Times New Roman" w:cs="Times New Roman"/>
                <w:sz w:val="20"/>
              </w:rPr>
              <w:t>.2.11.</w:t>
            </w:r>
          </w:p>
        </w:tc>
        <w:tc>
          <w:tcPr>
            <w:tcW w:w="2438" w:type="dxa"/>
          </w:tcPr>
          <w:p w14:paraId="66D7DC0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Подготовка и заключение соглашений, протоколов о намерениях между Администрацией Петрозаводского городского округа и инвесторами о взаимодействии и сотрудничестве при реализации инвестиционных проектов</w:t>
            </w:r>
          </w:p>
        </w:tc>
        <w:tc>
          <w:tcPr>
            <w:tcW w:w="1985" w:type="dxa"/>
          </w:tcPr>
          <w:p w14:paraId="0221B3D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61FD262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постановление Администрации Петрозаводского городского округа от 06.07.2016 № 2711 «Об утверждении Положения о порядке взаимодействия участников реализации Стратегии социально-экономического развития Петрозаводского городского округа на период до 2025 года»</w:t>
            </w:r>
          </w:p>
        </w:tc>
        <w:tc>
          <w:tcPr>
            <w:tcW w:w="1276" w:type="dxa"/>
          </w:tcPr>
          <w:p w14:paraId="47ACB6D4"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47EEB0A4" w14:textId="77777777" w:rsidR="00615A53" w:rsidRPr="00147375" w:rsidRDefault="00615A53" w:rsidP="00417FBB">
            <w:pPr>
              <w:shd w:val="clear" w:color="auto" w:fill="FFFFFF"/>
              <w:tabs>
                <w:tab w:val="left" w:pos="1018"/>
                <w:tab w:val="left" w:pos="1276"/>
                <w:tab w:val="left" w:pos="1418"/>
                <w:tab w:val="left" w:pos="9072"/>
              </w:tabs>
              <w:ind w:firstLine="572"/>
              <w:jc w:val="both"/>
            </w:pPr>
            <w:r w:rsidRPr="00147375">
              <w:t>В 2022 году соглашения о намерениях между Администрацией Петрозаводского городского округа (далее – Администрация) и инвесторами не заключались, вместе с тем при участии Администрации  рабочей группой по содействию в привлечении инвестиций в экономику Республики Карелия за 2022 год были приняты решения о сопровождении 24 инвестиционных проектов на территории Петрозаводского городского округа, заключено 972 соглашения о предоставлении финансовой поддержки субъектам малого и среднего предпринимательства, в том числе самозанятым гражданам, из них 47 - грант начинающим предпринимателям.</w:t>
            </w:r>
          </w:p>
        </w:tc>
      </w:tr>
      <w:tr w:rsidR="00615A53" w:rsidRPr="00147375" w14:paraId="4485012F" w14:textId="77777777" w:rsidTr="00615A53">
        <w:trPr>
          <w:trHeight w:val="210"/>
        </w:trPr>
        <w:tc>
          <w:tcPr>
            <w:tcW w:w="852" w:type="dxa"/>
          </w:tcPr>
          <w:p w14:paraId="094417A6"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3.2.12.</w:t>
            </w:r>
          </w:p>
        </w:tc>
        <w:tc>
          <w:tcPr>
            <w:tcW w:w="2438" w:type="dxa"/>
          </w:tcPr>
          <w:p w14:paraId="144BF2D4"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Проведение мониторинга реализации инвестиционных проектов, реализуемых и планируемых к реализации на территории города Петрозаводска в 2018-</w:t>
            </w:r>
            <w:r w:rsidRPr="00147375">
              <w:rPr>
                <w:rFonts w:ascii="Times New Roman" w:hAnsi="Times New Roman" w:cs="Times New Roman"/>
                <w:sz w:val="20"/>
              </w:rPr>
              <w:lastRenderedPageBreak/>
              <w:t>2025 годах</w:t>
            </w:r>
          </w:p>
        </w:tc>
        <w:tc>
          <w:tcPr>
            <w:tcW w:w="1985" w:type="dxa"/>
          </w:tcPr>
          <w:p w14:paraId="40AF795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 xml:space="preserve">управление экономики и инвестиционной политики комитета экономического развития Администрации Петрозаводского </w:t>
            </w:r>
            <w:r w:rsidRPr="00147375">
              <w:rPr>
                <w:rFonts w:ascii="Times New Roman" w:hAnsi="Times New Roman" w:cs="Times New Roman"/>
                <w:sz w:val="20"/>
              </w:rPr>
              <w:lastRenderedPageBreak/>
              <w:t>городского округа</w:t>
            </w:r>
          </w:p>
        </w:tc>
        <w:tc>
          <w:tcPr>
            <w:tcW w:w="1984" w:type="dxa"/>
          </w:tcPr>
          <w:p w14:paraId="26CF060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мониторинг проектов</w:t>
            </w:r>
          </w:p>
        </w:tc>
        <w:tc>
          <w:tcPr>
            <w:tcW w:w="1276" w:type="dxa"/>
          </w:tcPr>
          <w:p w14:paraId="6F261074"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225225E8"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t>Ведется постоянный мониторинг реализации инвестиционных проектов. Результаты отражаются в ежегодном отчете Главы Петрозаводского городского округа.</w:t>
            </w:r>
          </w:p>
        </w:tc>
      </w:tr>
      <w:tr w:rsidR="00615A53" w:rsidRPr="00147375" w14:paraId="05A15841" w14:textId="77777777" w:rsidTr="00615A53">
        <w:trPr>
          <w:trHeight w:val="210"/>
        </w:trPr>
        <w:tc>
          <w:tcPr>
            <w:tcW w:w="852" w:type="dxa"/>
          </w:tcPr>
          <w:p w14:paraId="3D8B41F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3.2.13.</w:t>
            </w:r>
          </w:p>
        </w:tc>
        <w:tc>
          <w:tcPr>
            <w:tcW w:w="2438" w:type="dxa"/>
          </w:tcPr>
          <w:p w14:paraId="226F5F8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Размещение информации об инвестиционной деятельности на официальном сайте Администрации Петрозаводского городского округа в разделе «Экономическое развитие»</w:t>
            </w:r>
          </w:p>
        </w:tc>
        <w:tc>
          <w:tcPr>
            <w:tcW w:w="1985" w:type="dxa"/>
          </w:tcPr>
          <w:p w14:paraId="25B1797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14:paraId="248EA560"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информационные материалы</w:t>
            </w:r>
          </w:p>
        </w:tc>
        <w:tc>
          <w:tcPr>
            <w:tcW w:w="1276" w:type="dxa"/>
          </w:tcPr>
          <w:p w14:paraId="0F6B1C1C"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1B22158C"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t>На официальном сайте Администрации Петрозаводского городского округа в разделе «Экономическое развитие» размещен Инвестиционный паспорт Петрозаводска, включающий информацию о реализуемых инвестиционных проектах, свободных инвестиционных площадках, а также мерах поддержки для потенциального инвестора.</w:t>
            </w:r>
          </w:p>
        </w:tc>
      </w:tr>
      <w:tr w:rsidR="00615A53" w:rsidRPr="00147375" w14:paraId="621D7A61" w14:textId="77777777" w:rsidTr="00615A53">
        <w:trPr>
          <w:trHeight w:val="210"/>
        </w:trPr>
        <w:tc>
          <w:tcPr>
            <w:tcW w:w="852" w:type="dxa"/>
          </w:tcPr>
          <w:p w14:paraId="19C37887"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3.2.14.</w:t>
            </w:r>
          </w:p>
        </w:tc>
        <w:tc>
          <w:tcPr>
            <w:tcW w:w="2438" w:type="dxa"/>
          </w:tcPr>
          <w:p w14:paraId="7AF38E6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Привлечение предприятий и организаций города Петрозаводска к участию в межрегиональных, международных мероприятиях, способствующих продвижению имиджа города (выставки, ярмарки, конференции и т.п.)</w:t>
            </w:r>
          </w:p>
        </w:tc>
        <w:tc>
          <w:tcPr>
            <w:tcW w:w="1985" w:type="dxa"/>
          </w:tcPr>
          <w:p w14:paraId="6CAA4068"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комитет экономического развития Администрации Петрозаводского городского округа</w:t>
            </w:r>
          </w:p>
        </w:tc>
        <w:tc>
          <w:tcPr>
            <w:tcW w:w="1984" w:type="dxa"/>
          </w:tcPr>
          <w:p w14:paraId="5A75CAE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в рамках взаимодействия с Министерством экономического развития и промышленности Республики Карелия, АО «Корпорация развития Республики Карелия»</w:t>
            </w:r>
          </w:p>
        </w:tc>
        <w:tc>
          <w:tcPr>
            <w:tcW w:w="1276" w:type="dxa"/>
          </w:tcPr>
          <w:p w14:paraId="73F5896E"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2DA643CA"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t>Администрация Петрозаводского городского округа в 2022 году организовывала и проводила для экспертов и представителей турбизнеса Петрозаводска мастер-классы на темы: «Информационное поле турпродукта», «Коммуникативный продукт: как создать продукт, который сам себя продает» для представителей туристического бизнеса по вопросам единого позитивного информационного пространства в сфере туризма.</w:t>
            </w:r>
          </w:p>
          <w:p w14:paraId="5E83558D"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t xml:space="preserve">Ведущими выступили Александр Лукоянов, генеральный директор компании «Сетевые исследования», эксперт в области анализа медиаполя туристического продукта и дизайна коммуникаций и Константин Гаранин - директор Центра территориального маркетинга Эксперт Международной программы развития ООН (UNDP), международный эксперт Европейского центра экологического и сельского туризма (ECEAT), основатель «Школы стратегов», преподаватель программ МШУ Сколково, НИУ ВШЭ, МГУ. </w:t>
            </w:r>
          </w:p>
          <w:p w14:paraId="6F75F2C3" w14:textId="77777777" w:rsidR="00615A53" w:rsidRPr="00147375" w:rsidRDefault="00615A53" w:rsidP="00417FBB">
            <w:pPr>
              <w:pStyle w:val="aa"/>
              <w:tabs>
                <w:tab w:val="left" w:pos="9072"/>
              </w:tabs>
              <w:spacing w:after="0" w:line="240" w:lineRule="auto"/>
              <w:ind w:left="0" w:firstLine="572"/>
              <w:jc w:val="both"/>
              <w:rPr>
                <w:rFonts w:ascii="Times New Roman" w:hAnsi="Times New Roman" w:cs="Times New Roman"/>
                <w:sz w:val="20"/>
                <w:szCs w:val="20"/>
              </w:rPr>
            </w:pPr>
            <w:r w:rsidRPr="00147375">
              <w:rPr>
                <w:rFonts w:ascii="Times New Roman" w:hAnsi="Times New Roman" w:cs="Times New Roman"/>
                <w:sz w:val="20"/>
                <w:szCs w:val="20"/>
              </w:rPr>
              <w:t>Участники семинара узнали об информационном поле туристического продукта, получили инструменты самостоятельного анализа, прошли путь клиента на примере своих собственных продуктов, обсудили возможные способы корректировки представления своего продукта в сети Интернет.</w:t>
            </w:r>
          </w:p>
          <w:p w14:paraId="1AEF1C4D" w14:textId="77777777" w:rsidR="00615A53" w:rsidRPr="00147375" w:rsidRDefault="00615A53" w:rsidP="00417FBB">
            <w:pPr>
              <w:pStyle w:val="aa"/>
              <w:tabs>
                <w:tab w:val="left" w:pos="9072"/>
              </w:tabs>
              <w:spacing w:after="0" w:line="240" w:lineRule="auto"/>
              <w:ind w:left="0" w:firstLine="572"/>
              <w:jc w:val="both"/>
            </w:pPr>
            <w:r w:rsidRPr="00147375">
              <w:rPr>
                <w:rFonts w:ascii="Times New Roman" w:hAnsi="Times New Roman" w:cs="Times New Roman"/>
                <w:sz w:val="20"/>
                <w:szCs w:val="20"/>
              </w:rPr>
              <w:t>В настоящее время меняется мотивация современных туристов, схемы туристических потоков так сотрудничество Администрации Петрозаводского городского округа с туристическим бизнес-сообществом и общественными организациями позволяет улучшить деловой климат города и созда</w:t>
            </w:r>
            <w:r>
              <w:rPr>
                <w:rFonts w:ascii="Times New Roman" w:hAnsi="Times New Roman" w:cs="Times New Roman"/>
                <w:sz w:val="20"/>
                <w:szCs w:val="20"/>
              </w:rPr>
              <w:t>е</w:t>
            </w:r>
            <w:r w:rsidRPr="00147375">
              <w:rPr>
                <w:rFonts w:ascii="Times New Roman" w:hAnsi="Times New Roman" w:cs="Times New Roman"/>
                <w:sz w:val="20"/>
                <w:szCs w:val="20"/>
              </w:rPr>
              <w:t>т благоприятные условия для появления новых туристических проектов и бизнесов. В городе Петрозаводске в 2022 году состоялись брендовые событийные мероприятия, такие как Международный кайт-марафон «Транс-Онего», Лыжный фестиваль KareliaSkiFest, серия стартов в городе RunKarjala, Кубок мира по зимнему плаванию, Фестиваль «Гиперборея», Регата «Онего».</w:t>
            </w:r>
          </w:p>
        </w:tc>
      </w:tr>
      <w:tr w:rsidR="00615A53" w:rsidRPr="00147375" w14:paraId="34AB2800" w14:textId="77777777" w:rsidTr="00615A53">
        <w:trPr>
          <w:trHeight w:val="679"/>
        </w:trPr>
        <w:tc>
          <w:tcPr>
            <w:tcW w:w="852" w:type="dxa"/>
          </w:tcPr>
          <w:p w14:paraId="1FECD539"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3.2.15.</w:t>
            </w:r>
          </w:p>
        </w:tc>
        <w:tc>
          <w:tcPr>
            <w:tcW w:w="2438" w:type="dxa"/>
          </w:tcPr>
          <w:p w14:paraId="5BBCBA75"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Организация работы ПМУП «Агентство городского развития» по разработке и реализации </w:t>
            </w:r>
            <w:r w:rsidRPr="00147375">
              <w:rPr>
                <w:rFonts w:ascii="Times New Roman" w:hAnsi="Times New Roman" w:cs="Times New Roman"/>
                <w:sz w:val="20"/>
              </w:rPr>
              <w:lastRenderedPageBreak/>
              <w:t>инвестиционных проектов</w:t>
            </w:r>
          </w:p>
        </w:tc>
        <w:tc>
          <w:tcPr>
            <w:tcW w:w="1985" w:type="dxa"/>
          </w:tcPr>
          <w:p w14:paraId="7249F0A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 xml:space="preserve">комитет экономического развития Администрации </w:t>
            </w:r>
            <w:r w:rsidRPr="00147375">
              <w:rPr>
                <w:rFonts w:ascii="Times New Roman" w:hAnsi="Times New Roman" w:cs="Times New Roman"/>
                <w:sz w:val="20"/>
              </w:rPr>
              <w:lastRenderedPageBreak/>
              <w:t>Петрозаводского городского округа</w:t>
            </w:r>
          </w:p>
        </w:tc>
        <w:tc>
          <w:tcPr>
            <w:tcW w:w="1984" w:type="dxa"/>
          </w:tcPr>
          <w:p w14:paraId="19A2CBF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дорожная карта отчеты ПМУП</w:t>
            </w:r>
          </w:p>
        </w:tc>
        <w:tc>
          <w:tcPr>
            <w:tcW w:w="1276" w:type="dxa"/>
          </w:tcPr>
          <w:p w14:paraId="15781967"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Pr>
          <w:p w14:paraId="3B734741"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 xml:space="preserve">В 2022 году ПМУП «Агентство городского развития» успешно реализовало новый этап инвестиционного проекта «Реконструкция бывших торговых </w:t>
            </w:r>
            <w:r w:rsidRPr="00147375">
              <w:rPr>
                <w:rStyle w:val="FontStyle22"/>
                <w:sz w:val="20"/>
                <w:szCs w:val="20"/>
                <w:lang w:eastAsia="ru-RU"/>
              </w:rPr>
              <w:lastRenderedPageBreak/>
              <w:t>площадей в здании Универмага «Карелия». Состоялось открытие новых спортивных залов:</w:t>
            </w:r>
          </w:p>
          <w:p w14:paraId="5081635A"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 зал каратэ на втором этаже;</w:t>
            </w:r>
          </w:p>
          <w:p w14:paraId="0ECD4C44"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 xml:space="preserve">- зал для занятий шахматами и шашками на 1-ом этаже. </w:t>
            </w:r>
          </w:p>
          <w:p w14:paraId="74F374A3"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В 2022 году ПМУП «Агентство городского развития» предоставило помещения по адресу</w:t>
            </w:r>
            <w:r>
              <w:rPr>
                <w:rStyle w:val="FontStyle22"/>
                <w:sz w:val="20"/>
                <w:szCs w:val="20"/>
                <w:lang w:eastAsia="ru-RU"/>
              </w:rPr>
              <w:t>:</w:t>
            </w:r>
            <w:r w:rsidRPr="00147375">
              <w:rPr>
                <w:rStyle w:val="FontStyle22"/>
                <w:sz w:val="20"/>
                <w:szCs w:val="20"/>
                <w:lang w:eastAsia="ru-RU"/>
              </w:rPr>
              <w:t xml:space="preserve"> г. Петрозаводск, ул. Ленина, д. 1а</w:t>
            </w:r>
            <w:r>
              <w:rPr>
                <w:rStyle w:val="FontStyle22"/>
                <w:sz w:val="20"/>
                <w:szCs w:val="20"/>
                <w:lang w:eastAsia="ru-RU"/>
              </w:rPr>
              <w:t>,</w:t>
            </w:r>
            <w:r w:rsidRPr="00147375">
              <w:rPr>
                <w:rStyle w:val="FontStyle22"/>
                <w:sz w:val="20"/>
                <w:szCs w:val="20"/>
                <w:lang w:eastAsia="ru-RU"/>
              </w:rPr>
              <w:t xml:space="preserve"> для открытия специализированного спортивного зала для подготовки хоккеистов, а также для организации образовательной и спортивной деятельности по практической стрельбе из пневматического пистолета.</w:t>
            </w:r>
          </w:p>
          <w:p w14:paraId="3ACE8A4D"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В 2022 году ПМУП «Агентство городского развития» провело реконструкцию крыши молодежного клуба по адресу: г. Петрозаводск, ул. Боровая, д. 7 а.</w:t>
            </w:r>
          </w:p>
          <w:p w14:paraId="209C73D5"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Данные инвестиционные проекты направлены на популяризацию спорта и здорового образа жизни жителей города Петрозаводска.</w:t>
            </w:r>
          </w:p>
          <w:p w14:paraId="2D146D46"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 xml:space="preserve">В 2022 году ПМУП «Агентство городского развития» продолжило реализацию проекта «Карта гостя Петрозаводска», позволяющего посещать достопримечательности, рестораны, музеи и развлечения бесплатно или со значительными скидками. </w:t>
            </w:r>
          </w:p>
          <w:p w14:paraId="03B0E76E" w14:textId="77777777" w:rsidR="00615A53" w:rsidRPr="00147375" w:rsidRDefault="00615A53" w:rsidP="00417FBB">
            <w:pPr>
              <w:pStyle w:val="aa"/>
              <w:tabs>
                <w:tab w:val="left" w:pos="9072"/>
              </w:tabs>
              <w:ind w:left="0" w:firstLine="567"/>
              <w:jc w:val="both"/>
              <w:rPr>
                <w:sz w:val="20"/>
                <w:szCs w:val="20"/>
              </w:rPr>
            </w:pPr>
            <w:r w:rsidRPr="00147375">
              <w:rPr>
                <w:rStyle w:val="FontStyle22"/>
                <w:sz w:val="20"/>
                <w:szCs w:val="20"/>
                <w:lang w:eastAsia="ru-RU"/>
              </w:rPr>
              <w:t>В 2022 году ПМУП «Агентство городского развития» реализовало проект художественной росписи с брендингом города Петрозаводска вблизи Универмага «Карелия».</w:t>
            </w:r>
          </w:p>
        </w:tc>
      </w:tr>
      <w:tr w:rsidR="00615A53" w:rsidRPr="00147375" w14:paraId="6409DD05" w14:textId="77777777" w:rsidTr="00615A53">
        <w:tc>
          <w:tcPr>
            <w:tcW w:w="15735" w:type="dxa"/>
            <w:gridSpan w:val="6"/>
          </w:tcPr>
          <w:p w14:paraId="252A54F4" w14:textId="77777777" w:rsidR="00615A53" w:rsidRPr="00147375" w:rsidRDefault="00615A53" w:rsidP="00417FBB">
            <w:pPr>
              <w:tabs>
                <w:tab w:val="left" w:pos="9072"/>
              </w:tabs>
              <w:autoSpaceDE w:val="0"/>
              <w:autoSpaceDN w:val="0"/>
              <w:adjustRightInd w:val="0"/>
            </w:pPr>
            <w:r w:rsidRPr="00147375">
              <w:lastRenderedPageBreak/>
              <w:t>Задача 3.3. Создание условий и мер стимулирования развития торговли и роста товарооборота на территории города</w:t>
            </w:r>
          </w:p>
        </w:tc>
      </w:tr>
      <w:tr w:rsidR="00615A53" w:rsidRPr="00147375" w14:paraId="5AB760E2" w14:textId="77777777" w:rsidTr="00615A53">
        <w:tc>
          <w:tcPr>
            <w:tcW w:w="852" w:type="dxa"/>
          </w:tcPr>
          <w:p w14:paraId="6970F47C" w14:textId="77777777" w:rsidR="00615A53" w:rsidRPr="00147375" w:rsidRDefault="00615A53" w:rsidP="00417FBB">
            <w:pPr>
              <w:tabs>
                <w:tab w:val="left" w:pos="9072"/>
              </w:tabs>
              <w:autoSpaceDE w:val="0"/>
              <w:autoSpaceDN w:val="0"/>
              <w:adjustRightInd w:val="0"/>
            </w:pPr>
            <w:bookmarkStart w:id="0" w:name="_Hlk106809497"/>
            <w:r w:rsidRPr="00147375">
              <w:t>3.3.1.</w:t>
            </w:r>
          </w:p>
        </w:tc>
        <w:tc>
          <w:tcPr>
            <w:tcW w:w="2438" w:type="dxa"/>
          </w:tcPr>
          <w:p w14:paraId="2D6039ED" w14:textId="77777777" w:rsidR="00615A53" w:rsidRPr="00147375" w:rsidRDefault="00615A53" w:rsidP="00417FBB">
            <w:pPr>
              <w:tabs>
                <w:tab w:val="left" w:pos="9072"/>
              </w:tabs>
            </w:pPr>
            <w:r w:rsidRPr="00147375">
              <w:t>Организация и проведение ярмарок на территории Петрозаводского городского округа</w:t>
            </w:r>
          </w:p>
        </w:tc>
        <w:tc>
          <w:tcPr>
            <w:tcW w:w="1985" w:type="dxa"/>
          </w:tcPr>
          <w:p w14:paraId="5F9AFCC2" w14:textId="77777777" w:rsidR="00615A53" w:rsidRPr="00147375" w:rsidRDefault="00615A53" w:rsidP="00417FBB">
            <w:pPr>
              <w:tabs>
                <w:tab w:val="left" w:pos="9072"/>
              </w:tabs>
              <w:autoSpaceDE w:val="0"/>
              <w:autoSpaceDN w:val="0"/>
              <w:adjustRightInd w:val="0"/>
            </w:pPr>
            <w:r w:rsidRPr="00147375">
              <w:t>МКУ «Петроснаб»</w:t>
            </w:r>
          </w:p>
        </w:tc>
        <w:tc>
          <w:tcPr>
            <w:tcW w:w="1984" w:type="dxa"/>
          </w:tcPr>
          <w:p w14:paraId="57DF7923" w14:textId="77777777" w:rsidR="00615A53" w:rsidRPr="00147375" w:rsidRDefault="00615A53" w:rsidP="00417FBB">
            <w:pPr>
              <w:tabs>
                <w:tab w:val="left" w:pos="9072"/>
              </w:tabs>
              <w:jc w:val="both"/>
            </w:pPr>
            <w:r w:rsidRPr="00147375">
              <w:t>Ежегодно утверждаемый План проведения ярмарок на территории Петрозаводского городского округа</w:t>
            </w:r>
          </w:p>
        </w:tc>
        <w:tc>
          <w:tcPr>
            <w:tcW w:w="1276" w:type="dxa"/>
          </w:tcPr>
          <w:p w14:paraId="33372BAD" w14:textId="77777777" w:rsidR="00615A53" w:rsidRPr="00147375" w:rsidRDefault="00615A53" w:rsidP="00417FBB">
            <w:pPr>
              <w:tabs>
                <w:tab w:val="left" w:pos="9072"/>
              </w:tabs>
              <w:jc w:val="center"/>
            </w:pPr>
            <w:r w:rsidRPr="00147375">
              <w:t>2021-2025</w:t>
            </w:r>
          </w:p>
        </w:tc>
        <w:tc>
          <w:tcPr>
            <w:tcW w:w="7200" w:type="dxa"/>
          </w:tcPr>
          <w:p w14:paraId="66935E44"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В течение года проведены 2 муниципальные ярмарки. Также было организовано торговое обслуживание в рамках городских массовых мероприятий: международного зимнего фестиваля «Гиперборея» (12.02.2022-13.02.2022), культурно-массового мероприятия, посвященного празднованию Дня Победы (09.05.2022), праздничных гуляний, посвященных Дню города (25.06.2022), рождественской ярмарки (28.12.2022-08.01.2023).</w:t>
            </w:r>
          </w:p>
          <w:p w14:paraId="3E944F6A" w14:textId="77777777" w:rsidR="00615A53" w:rsidRPr="00147375" w:rsidRDefault="00615A53" w:rsidP="00417FBB">
            <w:pPr>
              <w:pStyle w:val="aa"/>
              <w:tabs>
                <w:tab w:val="left" w:pos="9072"/>
              </w:tabs>
              <w:ind w:left="0" w:firstLine="567"/>
              <w:jc w:val="both"/>
            </w:pPr>
            <w:r w:rsidRPr="00147375">
              <w:rPr>
                <w:rStyle w:val="FontStyle22"/>
                <w:sz w:val="20"/>
                <w:szCs w:val="20"/>
                <w:lang w:eastAsia="ru-RU"/>
              </w:rPr>
              <w:t xml:space="preserve">В ярмарках и торговых обслуживаниях приняли участие более 300 хозяйствующих субъектов – местные и иногородние товаропроизводители, индивидуальные предприниматели и физические лица, имеющие личные подсобные хозяйства, крестьянские фермерские хозяйства. На ярмарках был представлен большой ассортимент сельскохозяйственной продукции (овощи, бахчевые культуры, мед, живая рыба, молочная продукция, мясо и колбасные изделия, саженцы). </w:t>
            </w:r>
          </w:p>
        </w:tc>
      </w:tr>
    </w:tbl>
    <w:tbl>
      <w:tblPr>
        <w:tblW w:w="15622" w:type="dxa"/>
        <w:tblInd w:w="-318" w:type="dxa"/>
        <w:tblLayout w:type="fixed"/>
        <w:tblLook w:val="04A0" w:firstRow="1" w:lastRow="0" w:firstColumn="1" w:lastColumn="0" w:noHBand="0" w:noVBand="1"/>
      </w:tblPr>
      <w:tblGrid>
        <w:gridCol w:w="852"/>
        <w:gridCol w:w="2438"/>
        <w:gridCol w:w="1985"/>
        <w:gridCol w:w="1984"/>
        <w:gridCol w:w="1276"/>
        <w:gridCol w:w="7087"/>
      </w:tblGrid>
      <w:tr w:rsidR="00615A53" w:rsidRPr="00147375" w14:paraId="65542E86" w14:textId="77777777" w:rsidTr="00417FBB">
        <w:trPr>
          <w:trHeight w:val="2097"/>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480CB3F7" w14:textId="77777777" w:rsidR="00615A53" w:rsidRPr="00147375" w:rsidRDefault="00615A53" w:rsidP="00417FBB">
            <w:pPr>
              <w:pStyle w:val="ConsPlusNormal"/>
              <w:tabs>
                <w:tab w:val="left" w:pos="9072"/>
              </w:tabs>
              <w:rPr>
                <w:rFonts w:ascii="Times New Roman" w:hAnsi="Times New Roman" w:cs="Times New Roman"/>
                <w:sz w:val="20"/>
              </w:rPr>
            </w:pPr>
            <w:bookmarkStart w:id="1" w:name="_Hlk106809540"/>
            <w:bookmarkEnd w:id="0"/>
            <w:r w:rsidRPr="00147375">
              <w:rPr>
                <w:rFonts w:ascii="Times New Roman" w:hAnsi="Times New Roman" w:cs="Times New Roman"/>
                <w:sz w:val="20"/>
              </w:rPr>
              <w:lastRenderedPageBreak/>
              <w:t>3.3.2.</w:t>
            </w:r>
          </w:p>
        </w:tc>
        <w:tc>
          <w:tcPr>
            <w:tcW w:w="2438" w:type="dxa"/>
            <w:tcBorders>
              <w:top w:val="single" w:sz="4" w:space="0" w:color="auto"/>
              <w:left w:val="nil"/>
              <w:bottom w:val="single" w:sz="4" w:space="0" w:color="auto"/>
              <w:right w:val="single" w:sz="4" w:space="0" w:color="auto"/>
            </w:tcBorders>
            <w:shd w:val="clear" w:color="auto" w:fill="auto"/>
          </w:tcPr>
          <w:p w14:paraId="2A60D9DB"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Поддержание в актуальном состоянии схемы размещения нестационарных торговых объектов</w:t>
            </w:r>
          </w:p>
        </w:tc>
        <w:tc>
          <w:tcPr>
            <w:tcW w:w="1985" w:type="dxa"/>
            <w:tcBorders>
              <w:top w:val="single" w:sz="4" w:space="0" w:color="auto"/>
              <w:left w:val="nil"/>
              <w:bottom w:val="single" w:sz="4" w:space="0" w:color="auto"/>
              <w:right w:val="single" w:sz="4" w:space="0" w:color="auto"/>
            </w:tcBorders>
            <w:shd w:val="clear" w:color="auto" w:fill="auto"/>
          </w:tcPr>
          <w:p w14:paraId="60927934" w14:textId="77777777" w:rsidR="00615A53" w:rsidRPr="00147375" w:rsidRDefault="00615A53" w:rsidP="00417FBB">
            <w:pPr>
              <w:tabs>
                <w:tab w:val="left" w:pos="9072"/>
              </w:tabs>
              <w:autoSpaceDE w:val="0"/>
              <w:autoSpaceDN w:val="0"/>
              <w:adjustRightInd w:val="0"/>
            </w:pPr>
            <w:r w:rsidRPr="00147375">
              <w:t>МКУ «Петроснаб»</w:t>
            </w:r>
          </w:p>
        </w:tc>
        <w:tc>
          <w:tcPr>
            <w:tcW w:w="1984" w:type="dxa"/>
            <w:tcBorders>
              <w:top w:val="single" w:sz="4" w:space="0" w:color="auto"/>
              <w:left w:val="nil"/>
              <w:bottom w:val="single" w:sz="4" w:space="0" w:color="auto"/>
              <w:right w:val="single" w:sz="4" w:space="0" w:color="auto"/>
            </w:tcBorders>
            <w:shd w:val="clear" w:color="auto" w:fill="auto"/>
          </w:tcPr>
          <w:p w14:paraId="6E40A724" w14:textId="77777777" w:rsidR="00615A53" w:rsidRPr="00147375" w:rsidRDefault="00615A53" w:rsidP="00417FBB">
            <w:pPr>
              <w:tabs>
                <w:tab w:val="left" w:pos="9072"/>
              </w:tabs>
              <w:autoSpaceDE w:val="0"/>
              <w:autoSpaceDN w:val="0"/>
              <w:adjustRightInd w:val="0"/>
            </w:pPr>
            <w:r w:rsidRPr="00147375">
              <w:t xml:space="preserve">предоставление мест для нестационарных торговых объектов в соответствии с Порядком принятия решения о размещении нестационарного торгового объекта, утвержденным постановлением Администрации Петрозаводского городского округа от 15.03.2019 </w:t>
            </w:r>
          </w:p>
          <w:p w14:paraId="4158F575" w14:textId="77777777" w:rsidR="00615A53" w:rsidRPr="00147375" w:rsidRDefault="00615A53" w:rsidP="00417FBB">
            <w:pPr>
              <w:tabs>
                <w:tab w:val="left" w:pos="9072"/>
              </w:tabs>
              <w:autoSpaceDE w:val="0"/>
              <w:autoSpaceDN w:val="0"/>
              <w:adjustRightInd w:val="0"/>
            </w:pPr>
            <w:r w:rsidRPr="00147375">
              <w:t>№ 557</w:t>
            </w:r>
          </w:p>
        </w:tc>
        <w:tc>
          <w:tcPr>
            <w:tcW w:w="1276" w:type="dxa"/>
            <w:tcBorders>
              <w:top w:val="single" w:sz="4" w:space="0" w:color="auto"/>
              <w:left w:val="nil"/>
              <w:bottom w:val="single" w:sz="4" w:space="0" w:color="auto"/>
              <w:right w:val="single" w:sz="4" w:space="0" w:color="auto"/>
            </w:tcBorders>
            <w:shd w:val="clear" w:color="auto" w:fill="auto"/>
            <w:noWrap/>
          </w:tcPr>
          <w:p w14:paraId="0CCD5A35"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t>2021-2025</w:t>
            </w:r>
          </w:p>
        </w:tc>
        <w:tc>
          <w:tcPr>
            <w:tcW w:w="7087" w:type="dxa"/>
            <w:tcBorders>
              <w:top w:val="single" w:sz="4" w:space="0" w:color="auto"/>
              <w:left w:val="nil"/>
              <w:bottom w:val="single" w:sz="4" w:space="0" w:color="auto"/>
              <w:right w:val="single" w:sz="4" w:space="0" w:color="auto"/>
            </w:tcBorders>
            <w:shd w:val="clear" w:color="000000" w:fill="FFFFFF"/>
            <w:noWrap/>
          </w:tcPr>
          <w:p w14:paraId="3D0A486B"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 xml:space="preserve">По состоянию на 31.12.2022 схемой </w:t>
            </w:r>
            <w:r>
              <w:rPr>
                <w:rStyle w:val="FontStyle22"/>
                <w:sz w:val="20"/>
                <w:szCs w:val="20"/>
                <w:lang w:eastAsia="ru-RU"/>
              </w:rPr>
              <w:t xml:space="preserve">размещения нестационарных торговых объектов (далее – </w:t>
            </w:r>
            <w:r w:rsidRPr="00147375">
              <w:rPr>
                <w:rStyle w:val="FontStyle22"/>
                <w:sz w:val="20"/>
                <w:szCs w:val="20"/>
                <w:lang w:eastAsia="ru-RU"/>
              </w:rPr>
              <w:t>НТО</w:t>
            </w:r>
            <w:r>
              <w:rPr>
                <w:rStyle w:val="FontStyle22"/>
                <w:sz w:val="20"/>
                <w:szCs w:val="20"/>
                <w:lang w:eastAsia="ru-RU"/>
              </w:rPr>
              <w:t>)</w:t>
            </w:r>
            <w:r w:rsidRPr="00147375">
              <w:rPr>
                <w:rStyle w:val="FontStyle22"/>
                <w:sz w:val="20"/>
                <w:szCs w:val="20"/>
                <w:lang w:eastAsia="ru-RU"/>
              </w:rPr>
              <w:t xml:space="preserve"> предусмотрено 245 мест, из них 64 – для сезонной торговли. Схема НТО постоянно актуализируется с учетом обращений и предложений граждан и хозяйствующих субъектов. </w:t>
            </w:r>
          </w:p>
          <w:p w14:paraId="4E890E4E" w14:textId="77777777" w:rsidR="00615A53" w:rsidRPr="00147375" w:rsidRDefault="00615A53" w:rsidP="00417FBB">
            <w:pPr>
              <w:pStyle w:val="aa"/>
              <w:tabs>
                <w:tab w:val="left" w:pos="9072"/>
              </w:tabs>
              <w:ind w:left="0" w:firstLine="567"/>
              <w:jc w:val="both"/>
              <w:rPr>
                <w:rStyle w:val="FontStyle22"/>
                <w:sz w:val="20"/>
                <w:szCs w:val="20"/>
                <w:lang w:eastAsia="ru-RU"/>
              </w:rPr>
            </w:pPr>
            <w:r w:rsidRPr="00147375">
              <w:rPr>
                <w:rStyle w:val="FontStyle22"/>
                <w:sz w:val="20"/>
                <w:szCs w:val="20"/>
                <w:lang w:eastAsia="ru-RU"/>
              </w:rPr>
              <w:t xml:space="preserve">Размещение НТО на земельных участках, собственность на которые </w:t>
            </w:r>
            <w:r w:rsidRPr="00147375">
              <w:rPr>
                <w:rStyle w:val="FontStyle22"/>
                <w:sz w:val="20"/>
                <w:szCs w:val="20"/>
                <w:lang w:eastAsia="ru-RU"/>
              </w:rPr>
              <w:br/>
              <w:t xml:space="preserve">не разграничена, а также находящихся в муниципальной собственности, осуществляется в соответствии со схемой НТО на основании решения, выдаваемого Администрацией по результатам торгов в форме открытого аукциона на право получения решения на размещение НТО, а предоставление мест для реализации сельскохозяйственной продукции и местным товаропроизводителям осуществляется без аукциона. </w:t>
            </w:r>
          </w:p>
          <w:p w14:paraId="7AF6B394" w14:textId="77777777" w:rsidR="00615A53" w:rsidRPr="00147375" w:rsidRDefault="00615A53" w:rsidP="00417FBB">
            <w:pPr>
              <w:pStyle w:val="aa"/>
              <w:tabs>
                <w:tab w:val="left" w:pos="9072"/>
              </w:tabs>
              <w:ind w:left="0" w:firstLine="567"/>
              <w:jc w:val="both"/>
              <w:rPr>
                <w:rFonts w:ascii="Times New Roman" w:hAnsi="Times New Roman" w:cs="Times New Roman"/>
                <w:sz w:val="20"/>
                <w:szCs w:val="20"/>
                <w:lang w:eastAsia="ru-RU"/>
              </w:rPr>
            </w:pPr>
            <w:r w:rsidRPr="00147375">
              <w:rPr>
                <w:rStyle w:val="FontStyle22"/>
                <w:sz w:val="20"/>
                <w:szCs w:val="20"/>
                <w:lang w:eastAsia="ru-RU"/>
              </w:rPr>
              <w:t>Так на 31.12.2022 имеется 41 действующее решение на право размещения НТО на общую сумму 13,4 млн</w:t>
            </w:r>
            <w:r>
              <w:rPr>
                <w:rStyle w:val="FontStyle22"/>
                <w:sz w:val="20"/>
                <w:szCs w:val="20"/>
                <w:lang w:eastAsia="ru-RU"/>
              </w:rPr>
              <w:t>. руб. За 2022 год проведено</w:t>
            </w:r>
            <w:r>
              <w:rPr>
                <w:rStyle w:val="FontStyle22"/>
                <w:sz w:val="20"/>
                <w:szCs w:val="20"/>
                <w:lang w:eastAsia="ru-RU"/>
              </w:rPr>
              <w:br/>
            </w:r>
            <w:r w:rsidRPr="00147375">
              <w:rPr>
                <w:rStyle w:val="FontStyle22"/>
                <w:sz w:val="20"/>
                <w:szCs w:val="20"/>
                <w:lang w:eastAsia="ru-RU"/>
              </w:rPr>
              <w:t>9 аукционов по 52 лотам (42 лота на сезонную торговлю) на право размещения НТО с разными специализациями, выдано 18 решений на право размещения НТО на общую сумму 7,0 млн</w:t>
            </w:r>
            <w:r>
              <w:rPr>
                <w:rStyle w:val="FontStyle22"/>
                <w:sz w:val="20"/>
                <w:szCs w:val="20"/>
                <w:lang w:eastAsia="ru-RU"/>
              </w:rPr>
              <w:t>.</w:t>
            </w:r>
            <w:r w:rsidRPr="00147375">
              <w:rPr>
                <w:rStyle w:val="FontStyle22"/>
                <w:sz w:val="20"/>
                <w:szCs w:val="20"/>
                <w:lang w:eastAsia="ru-RU"/>
              </w:rPr>
              <w:t xml:space="preserve"> руб,</w:t>
            </w:r>
            <w:r>
              <w:rPr>
                <w:rStyle w:val="FontStyle22"/>
                <w:sz w:val="20"/>
                <w:szCs w:val="20"/>
                <w:lang w:eastAsia="ru-RU"/>
              </w:rPr>
              <w:t xml:space="preserve"> из них 11 решений о размещении</w:t>
            </w:r>
            <w:r>
              <w:rPr>
                <w:rStyle w:val="FontStyle22"/>
                <w:sz w:val="20"/>
                <w:szCs w:val="20"/>
                <w:lang w:eastAsia="ru-RU"/>
              </w:rPr>
              <w:br/>
            </w:r>
            <w:r w:rsidRPr="00147375">
              <w:rPr>
                <w:rStyle w:val="FontStyle22"/>
                <w:sz w:val="20"/>
                <w:szCs w:val="20"/>
                <w:lang w:eastAsia="ru-RU"/>
              </w:rPr>
              <w:t>НТО на сезонную торговлю на сумму 0,9 млн</w:t>
            </w:r>
            <w:r>
              <w:rPr>
                <w:rStyle w:val="FontStyle22"/>
                <w:sz w:val="20"/>
                <w:szCs w:val="20"/>
                <w:lang w:eastAsia="ru-RU"/>
              </w:rPr>
              <w:t>.</w:t>
            </w:r>
            <w:r w:rsidRPr="00147375">
              <w:rPr>
                <w:rStyle w:val="FontStyle22"/>
                <w:sz w:val="20"/>
                <w:szCs w:val="20"/>
                <w:lang w:eastAsia="ru-RU"/>
              </w:rPr>
              <w:t xml:space="preserve"> руб.</w:t>
            </w:r>
          </w:p>
        </w:tc>
      </w:tr>
    </w:tbl>
    <w:tbl>
      <w:tblPr>
        <w:tblStyle w:val="a9"/>
        <w:tblW w:w="15735" w:type="dxa"/>
        <w:tblInd w:w="-318" w:type="dxa"/>
        <w:tblLayout w:type="fixed"/>
        <w:tblLook w:val="04A0" w:firstRow="1" w:lastRow="0" w:firstColumn="1" w:lastColumn="0" w:noHBand="0" w:noVBand="1"/>
      </w:tblPr>
      <w:tblGrid>
        <w:gridCol w:w="852"/>
        <w:gridCol w:w="2552"/>
        <w:gridCol w:w="1871"/>
        <w:gridCol w:w="1984"/>
        <w:gridCol w:w="1276"/>
        <w:gridCol w:w="7200"/>
      </w:tblGrid>
      <w:tr w:rsidR="00615A53" w:rsidRPr="00147375" w14:paraId="617088DD" w14:textId="77777777" w:rsidTr="00417FBB">
        <w:tc>
          <w:tcPr>
            <w:tcW w:w="15735" w:type="dxa"/>
            <w:gridSpan w:val="6"/>
            <w:tcBorders>
              <w:bottom w:val="single" w:sz="4" w:space="0" w:color="auto"/>
            </w:tcBorders>
          </w:tcPr>
          <w:bookmarkEnd w:id="1"/>
          <w:p w14:paraId="6989AAF6" w14:textId="77777777" w:rsidR="00615A53" w:rsidRPr="00147375" w:rsidRDefault="00615A53" w:rsidP="00417FBB">
            <w:pPr>
              <w:tabs>
                <w:tab w:val="left" w:pos="9072"/>
              </w:tabs>
              <w:overflowPunct w:val="0"/>
              <w:autoSpaceDE w:val="0"/>
              <w:autoSpaceDN w:val="0"/>
              <w:adjustRightInd w:val="0"/>
              <w:textAlignment w:val="baseline"/>
            </w:pPr>
            <w:r w:rsidRPr="00147375">
              <w:t>Задача 3.4. Стимулирование и поддержка малого и среднего бизнеса, развитие инфраструктуры поддержки малого и среднего бизнеса, а также создание условий для роста конкурентоспособности местных товаропроизводителей</w:t>
            </w:r>
          </w:p>
        </w:tc>
      </w:tr>
      <w:tr w:rsidR="00615A53" w:rsidRPr="00147375" w14:paraId="7DE0D99F" w14:textId="77777777" w:rsidTr="00417FBB">
        <w:tc>
          <w:tcPr>
            <w:tcW w:w="852" w:type="dxa"/>
          </w:tcPr>
          <w:p w14:paraId="353F7CE6" w14:textId="77777777" w:rsidR="00615A53" w:rsidRPr="00147375" w:rsidRDefault="00615A53" w:rsidP="00417FBB">
            <w:pPr>
              <w:tabs>
                <w:tab w:val="left" w:pos="9072"/>
              </w:tabs>
              <w:autoSpaceDE w:val="0"/>
              <w:autoSpaceDN w:val="0"/>
              <w:adjustRightInd w:val="0"/>
            </w:pPr>
            <w:r w:rsidRPr="00147375">
              <w:t>3.4.1.</w:t>
            </w:r>
          </w:p>
        </w:tc>
        <w:tc>
          <w:tcPr>
            <w:tcW w:w="2552" w:type="dxa"/>
          </w:tcPr>
          <w:p w14:paraId="5FA74BA2" w14:textId="77777777" w:rsidR="00615A53" w:rsidRPr="00147375" w:rsidRDefault="00615A53" w:rsidP="00417FBB">
            <w:pPr>
              <w:tabs>
                <w:tab w:val="left" w:pos="9072"/>
              </w:tabs>
              <w:autoSpaceDE w:val="0"/>
              <w:autoSpaceDN w:val="0"/>
              <w:adjustRightInd w:val="0"/>
            </w:pPr>
            <w:r w:rsidRPr="00147375">
              <w:t>Развитие направлений финансовой поддержки субъектам малого и среднего предпринимательства</w:t>
            </w:r>
          </w:p>
          <w:p w14:paraId="300D7C04" w14:textId="77777777" w:rsidR="00615A53" w:rsidRPr="00147375" w:rsidRDefault="00615A53" w:rsidP="00417FBB">
            <w:pPr>
              <w:tabs>
                <w:tab w:val="left" w:pos="9072"/>
              </w:tabs>
            </w:pPr>
          </w:p>
        </w:tc>
        <w:tc>
          <w:tcPr>
            <w:tcW w:w="1871" w:type="dxa"/>
          </w:tcPr>
          <w:p w14:paraId="105B6A17" w14:textId="77777777" w:rsidR="00615A53" w:rsidRPr="00147375" w:rsidRDefault="00615A53" w:rsidP="00417FBB">
            <w:pPr>
              <w:tabs>
                <w:tab w:val="left" w:pos="9072"/>
              </w:tabs>
              <w:autoSpaceDE w:val="0"/>
              <w:autoSpaceDN w:val="0"/>
              <w:adjustRightInd w:val="0"/>
            </w:pPr>
            <w:r w:rsidRPr="0014737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Pr>
          <w:p w14:paraId="1E01B685" w14:textId="77777777" w:rsidR="00615A53" w:rsidRPr="00147375" w:rsidRDefault="00615A53" w:rsidP="00417FBB">
            <w:pPr>
              <w:tabs>
                <w:tab w:val="left" w:pos="9072"/>
              </w:tabs>
              <w:jc w:val="both"/>
            </w:pPr>
            <w:r w:rsidRPr="0014737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14:paraId="42C3CEB4" w14:textId="77777777" w:rsidR="00615A53" w:rsidRPr="00147375" w:rsidRDefault="00615A53" w:rsidP="00417FBB">
            <w:pPr>
              <w:tabs>
                <w:tab w:val="left" w:pos="9072"/>
              </w:tabs>
              <w:jc w:val="center"/>
            </w:pPr>
            <w:r w:rsidRPr="00147375">
              <w:t>2021-2025</w:t>
            </w:r>
          </w:p>
        </w:tc>
        <w:tc>
          <w:tcPr>
            <w:tcW w:w="7200" w:type="dxa"/>
          </w:tcPr>
          <w:p w14:paraId="6CDDA6AE" w14:textId="77777777" w:rsidR="00615A53" w:rsidRPr="00147375" w:rsidRDefault="00615A53" w:rsidP="00417FBB">
            <w:pPr>
              <w:keepNext/>
              <w:widowControl w:val="0"/>
              <w:tabs>
                <w:tab w:val="left" w:pos="9072"/>
              </w:tabs>
              <w:ind w:firstLine="572"/>
              <w:jc w:val="both"/>
            </w:pPr>
            <w:r w:rsidRPr="00147375">
              <w:t xml:space="preserve">В настоящее время в целях оказания поддержки субъектам малого и среднего бизнеса на территории Петрозаводского городского округа реализуется 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 (далее – муниципальная программа). </w:t>
            </w:r>
          </w:p>
          <w:p w14:paraId="0E505282" w14:textId="77777777" w:rsidR="00615A53" w:rsidRPr="00147375" w:rsidRDefault="00615A53" w:rsidP="00417FBB">
            <w:pPr>
              <w:keepNext/>
              <w:widowControl w:val="0"/>
              <w:tabs>
                <w:tab w:val="left" w:pos="9072"/>
              </w:tabs>
              <w:ind w:firstLine="572"/>
              <w:jc w:val="both"/>
            </w:pPr>
            <w:r w:rsidRPr="00147375">
              <w:t>В 2022 году в муниципальную программу внесены изменения в части включения новых форм финансовой поддержки субъектов малого и среднего предпринимательства.</w:t>
            </w:r>
          </w:p>
          <w:p w14:paraId="3A79EAEB" w14:textId="77777777" w:rsidR="00615A53" w:rsidRPr="00147375" w:rsidRDefault="00615A53" w:rsidP="00417FBB">
            <w:pPr>
              <w:keepNext/>
              <w:tabs>
                <w:tab w:val="left" w:pos="9072"/>
              </w:tabs>
              <w:suppressAutoHyphens/>
              <w:ind w:firstLine="572"/>
              <w:jc w:val="both"/>
            </w:pPr>
            <w:r w:rsidRPr="00147375">
              <w:t>Муниципальной программой предусмотрено оказание финансовой поддержки по 16 направлениям, в том числе предоставление грантов начинающим предпринимателям на создание собственного дела.</w:t>
            </w:r>
          </w:p>
          <w:p w14:paraId="7235FADB" w14:textId="77777777" w:rsidR="00615A53" w:rsidRPr="00147375" w:rsidRDefault="00615A53" w:rsidP="00417FBB">
            <w:pPr>
              <w:tabs>
                <w:tab w:val="left" w:pos="1418"/>
                <w:tab w:val="left" w:pos="9072"/>
              </w:tabs>
              <w:autoSpaceDE w:val="0"/>
              <w:autoSpaceDN w:val="0"/>
              <w:adjustRightInd w:val="0"/>
              <w:jc w:val="both"/>
            </w:pPr>
            <w:r w:rsidRPr="00147375">
              <w:t xml:space="preserve">Бюджету Петрозаводского городского округа из бюджета Республики Карелия в 2022 году предоставлена субсидия в размере более 207 млн. руб. на реализацию дополнительных мероприятий по поддержке малого и среднего предпринимательства для софинансирования муниципальной программы в рамках подпрограммы «Развитие малого и среднего предпринимательства» государственной программы Республики Карелия «Экономическое развитие и </w:t>
            </w:r>
            <w:r w:rsidRPr="00147375">
              <w:lastRenderedPageBreak/>
              <w:t>инновационная экономика», утвержденной постановлением Правительства Республики Карелия от 3 марта 2014 года № 49-П.</w:t>
            </w:r>
          </w:p>
          <w:p w14:paraId="1BE59A53" w14:textId="77777777" w:rsidR="00615A53" w:rsidRPr="00147375" w:rsidRDefault="00615A53" w:rsidP="00417FBB">
            <w:pPr>
              <w:tabs>
                <w:tab w:val="left" w:pos="1418"/>
                <w:tab w:val="left" w:pos="9072"/>
              </w:tabs>
              <w:autoSpaceDE w:val="0"/>
              <w:autoSpaceDN w:val="0"/>
              <w:adjustRightInd w:val="0"/>
              <w:ind w:firstLine="572"/>
              <w:jc w:val="both"/>
            </w:pPr>
            <w:r w:rsidRPr="00147375">
              <w:t xml:space="preserve">В рамках заявочной кампании </w:t>
            </w:r>
            <w:r>
              <w:t xml:space="preserve">в </w:t>
            </w:r>
            <w:r w:rsidRPr="00147375">
              <w:t>2022 году рассмотрено более 1200 заявок, поступивших от субъектов малого и среднего предпринимательства, а также на оказание финансовой поддержки.</w:t>
            </w:r>
          </w:p>
          <w:p w14:paraId="525E11E2" w14:textId="77777777" w:rsidR="00615A53" w:rsidRPr="00147375" w:rsidRDefault="00615A53" w:rsidP="00417FBB">
            <w:pPr>
              <w:tabs>
                <w:tab w:val="left" w:pos="1418"/>
                <w:tab w:val="left" w:pos="9072"/>
              </w:tabs>
              <w:autoSpaceDE w:val="0"/>
              <w:autoSpaceDN w:val="0"/>
              <w:adjustRightInd w:val="0"/>
              <w:ind w:firstLine="572"/>
              <w:jc w:val="both"/>
            </w:pPr>
            <w:r w:rsidRPr="00147375">
              <w:t xml:space="preserve">Администрацией </w:t>
            </w:r>
            <w:r>
              <w:t>Петрозаводского городского округа заключены</w:t>
            </w:r>
            <w:r>
              <w:br/>
            </w:r>
            <w:r w:rsidRPr="00147375">
              <w:t>972 соглашения о предоставлении финансовой поддержки, из них 47 - гранты начинающим предпринимателям.</w:t>
            </w:r>
          </w:p>
        </w:tc>
      </w:tr>
      <w:tr w:rsidR="00615A53" w:rsidRPr="00147375" w14:paraId="0562477E" w14:textId="77777777" w:rsidTr="00417FBB">
        <w:tc>
          <w:tcPr>
            <w:tcW w:w="852" w:type="dxa"/>
            <w:tcBorders>
              <w:bottom w:val="single" w:sz="4" w:space="0" w:color="auto"/>
            </w:tcBorders>
          </w:tcPr>
          <w:p w14:paraId="3609B6C0"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42" w:hanging="250"/>
              <w:contextualSpacing/>
              <w:textAlignment w:val="baseline"/>
              <w:rPr>
                <w:color w:val="FF0000"/>
              </w:rPr>
            </w:pPr>
            <w:r w:rsidRPr="00147375">
              <w:lastRenderedPageBreak/>
              <w:t>3.4.2.</w:t>
            </w:r>
          </w:p>
        </w:tc>
        <w:tc>
          <w:tcPr>
            <w:tcW w:w="2552" w:type="dxa"/>
            <w:tcBorders>
              <w:bottom w:val="single" w:sz="4" w:space="0" w:color="auto"/>
            </w:tcBorders>
          </w:tcPr>
          <w:p w14:paraId="2DB4C5AF" w14:textId="77777777" w:rsidR="00615A53" w:rsidRPr="00147375" w:rsidRDefault="00615A53" w:rsidP="00417FBB">
            <w:pPr>
              <w:tabs>
                <w:tab w:val="left" w:pos="9072"/>
              </w:tabs>
              <w:autoSpaceDE w:val="0"/>
              <w:autoSpaceDN w:val="0"/>
              <w:adjustRightInd w:val="0"/>
            </w:pPr>
            <w:r w:rsidRPr="00147375">
              <w:t>Оказание имущественной поддержки субъектам малого и среднего предпринимательства</w:t>
            </w:r>
          </w:p>
          <w:p w14:paraId="0B108D90" w14:textId="77777777" w:rsidR="00615A53" w:rsidRPr="00147375" w:rsidRDefault="00615A53" w:rsidP="00417FBB">
            <w:pPr>
              <w:tabs>
                <w:tab w:val="left" w:pos="9072"/>
              </w:tabs>
              <w:overflowPunct w:val="0"/>
              <w:autoSpaceDE w:val="0"/>
              <w:autoSpaceDN w:val="0"/>
              <w:adjustRightInd w:val="0"/>
              <w:textAlignment w:val="baseline"/>
              <w:rPr>
                <w:bCs/>
                <w:color w:val="FF0000"/>
              </w:rPr>
            </w:pPr>
          </w:p>
        </w:tc>
        <w:tc>
          <w:tcPr>
            <w:tcW w:w="1871" w:type="dxa"/>
          </w:tcPr>
          <w:p w14:paraId="15138FA1" w14:textId="77777777" w:rsidR="00615A53" w:rsidRPr="00147375" w:rsidRDefault="00615A53" w:rsidP="00417FBB">
            <w:pPr>
              <w:tabs>
                <w:tab w:val="left" w:pos="9072"/>
              </w:tabs>
              <w:autoSpaceDE w:val="0"/>
              <w:autoSpaceDN w:val="0"/>
              <w:adjustRightInd w:val="0"/>
            </w:pPr>
            <w:r w:rsidRPr="00147375">
              <w:t>отдел распоряжения, управления и аренды муниципального имущества комитета экономического развития Администрации Петрозаводского городского округа</w:t>
            </w:r>
          </w:p>
          <w:p w14:paraId="2A79BD73" w14:textId="77777777" w:rsidR="00615A53" w:rsidRPr="00147375" w:rsidRDefault="00615A53" w:rsidP="00417FBB">
            <w:pPr>
              <w:tabs>
                <w:tab w:val="left" w:pos="9072"/>
              </w:tabs>
              <w:overflowPunct w:val="0"/>
              <w:autoSpaceDE w:val="0"/>
              <w:autoSpaceDN w:val="0"/>
              <w:adjustRightInd w:val="0"/>
              <w:ind w:right="-104"/>
              <w:textAlignment w:val="baseline"/>
              <w:rPr>
                <w:color w:val="FF0000"/>
              </w:rPr>
            </w:pPr>
          </w:p>
        </w:tc>
        <w:tc>
          <w:tcPr>
            <w:tcW w:w="1984" w:type="dxa"/>
          </w:tcPr>
          <w:p w14:paraId="1B65B3D4" w14:textId="77777777" w:rsidR="00615A53" w:rsidRPr="00147375" w:rsidRDefault="00615A53" w:rsidP="00417FBB">
            <w:pPr>
              <w:tabs>
                <w:tab w:val="left" w:pos="9072"/>
              </w:tabs>
              <w:overflowPunct w:val="0"/>
              <w:autoSpaceDE w:val="0"/>
              <w:autoSpaceDN w:val="0"/>
              <w:adjustRightInd w:val="0"/>
              <w:textAlignment w:val="baseline"/>
              <w:rPr>
                <w:color w:val="FF0000"/>
              </w:rPr>
            </w:pPr>
            <w:r w:rsidRPr="0014737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14:paraId="27B097B2" w14:textId="77777777" w:rsidR="00615A53" w:rsidRPr="00147375" w:rsidRDefault="00615A53" w:rsidP="00417FBB">
            <w:pPr>
              <w:tabs>
                <w:tab w:val="left" w:pos="9072"/>
              </w:tabs>
              <w:overflowPunct w:val="0"/>
              <w:autoSpaceDE w:val="0"/>
              <w:autoSpaceDN w:val="0"/>
              <w:adjustRightInd w:val="0"/>
              <w:textAlignment w:val="baseline"/>
            </w:pPr>
            <w:r w:rsidRPr="00147375">
              <w:t>2021-2025</w:t>
            </w:r>
          </w:p>
        </w:tc>
        <w:tc>
          <w:tcPr>
            <w:tcW w:w="7200" w:type="dxa"/>
          </w:tcPr>
          <w:p w14:paraId="3CB84CAC" w14:textId="77777777" w:rsidR="00615A53" w:rsidRPr="00147375" w:rsidRDefault="00615A53" w:rsidP="00417FBB">
            <w:pPr>
              <w:tabs>
                <w:tab w:val="left" w:pos="9072"/>
              </w:tabs>
              <w:overflowPunct w:val="0"/>
              <w:autoSpaceDE w:val="0"/>
              <w:autoSpaceDN w:val="0"/>
              <w:adjustRightInd w:val="0"/>
              <w:ind w:firstLine="572"/>
              <w:jc w:val="both"/>
              <w:textAlignment w:val="baseline"/>
              <w:rPr>
                <w:bCs/>
              </w:rPr>
            </w:pPr>
            <w:r w:rsidRPr="00147375">
              <w:t xml:space="preserve">В целях оказания имущественной поддержки продолжается работа по реализации преимущественного права на приобретение </w:t>
            </w:r>
            <w:r>
              <w:t>субъектами малого и среднего</w:t>
            </w:r>
            <w:r w:rsidRPr="00147375">
              <w:t xml:space="preserve"> </w:t>
            </w:r>
            <w:r>
              <w:t>предпринимательства</w:t>
            </w:r>
            <w:r w:rsidRPr="00147375">
              <w:t xml:space="preserve"> арендуемого имущества, находящегося в муниципальной собственности Петрозаводского городского округа. Перечень муниципального имущества, предназначенного для оказания имущественной поддержки субъектов малого и среднего предпринимательства дополнен и включает в себя 64 объект</w:t>
            </w:r>
            <w:r>
              <w:t>а</w:t>
            </w:r>
            <w:r w:rsidRPr="00147375">
              <w:t xml:space="preserve"> недвижимого имущества.</w:t>
            </w:r>
          </w:p>
        </w:tc>
      </w:tr>
    </w:tbl>
    <w:tbl>
      <w:tblPr>
        <w:tblW w:w="15735" w:type="dxa"/>
        <w:tblInd w:w="-318" w:type="dxa"/>
        <w:tblLayout w:type="fixed"/>
        <w:tblLook w:val="04A0" w:firstRow="1" w:lastRow="0" w:firstColumn="1" w:lastColumn="0" w:noHBand="0" w:noVBand="1"/>
      </w:tblPr>
      <w:tblGrid>
        <w:gridCol w:w="852"/>
        <w:gridCol w:w="2551"/>
        <w:gridCol w:w="1872"/>
        <w:gridCol w:w="1984"/>
        <w:gridCol w:w="1276"/>
        <w:gridCol w:w="7200"/>
      </w:tblGrid>
      <w:tr w:rsidR="00615A53" w:rsidRPr="00147375" w14:paraId="67A57C7F" w14:textId="77777777" w:rsidTr="00417FBB">
        <w:trPr>
          <w:trHeight w:val="3981"/>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14:paraId="265D5A8E" w14:textId="77777777" w:rsidR="00615A53" w:rsidRPr="00147375" w:rsidRDefault="00615A53" w:rsidP="00417FBB">
            <w:pPr>
              <w:tabs>
                <w:tab w:val="left" w:pos="9072"/>
              </w:tabs>
              <w:rPr>
                <w:color w:val="000000"/>
              </w:rPr>
            </w:pPr>
            <w:r w:rsidRPr="00147375">
              <w:rPr>
                <w:color w:val="000000"/>
              </w:rPr>
              <w:t>3.4.3.</w:t>
            </w:r>
          </w:p>
        </w:tc>
        <w:tc>
          <w:tcPr>
            <w:tcW w:w="2551" w:type="dxa"/>
            <w:tcBorders>
              <w:top w:val="single" w:sz="4" w:space="0" w:color="auto"/>
              <w:left w:val="nil"/>
              <w:bottom w:val="single" w:sz="4" w:space="0" w:color="auto"/>
              <w:right w:val="single" w:sz="4" w:space="0" w:color="auto"/>
            </w:tcBorders>
            <w:shd w:val="clear" w:color="auto" w:fill="auto"/>
            <w:hideMark/>
          </w:tcPr>
          <w:p w14:paraId="6667D2C0" w14:textId="77777777" w:rsidR="00615A53" w:rsidRPr="00147375" w:rsidRDefault="00615A53" w:rsidP="00417FBB">
            <w:pPr>
              <w:tabs>
                <w:tab w:val="left" w:pos="9072"/>
              </w:tabs>
              <w:autoSpaceDE w:val="0"/>
              <w:autoSpaceDN w:val="0"/>
              <w:adjustRightInd w:val="0"/>
            </w:pPr>
            <w:r w:rsidRPr="00147375">
              <w:t xml:space="preserve">Оказание информационной поддержки субъектам малого и среднего предпринимательства во взаимодействии со структурами поддержки </w:t>
            </w:r>
            <w:r>
              <w:t>малого и среднего бизнеса</w:t>
            </w:r>
            <w:r w:rsidRPr="00147375">
              <w:t xml:space="preserve"> на республиканском уровне</w:t>
            </w:r>
          </w:p>
          <w:p w14:paraId="380CEF6F" w14:textId="77777777" w:rsidR="00615A53" w:rsidRPr="00147375" w:rsidRDefault="00615A53" w:rsidP="00417FBB">
            <w:pPr>
              <w:tabs>
                <w:tab w:val="left" w:pos="9072"/>
              </w:tabs>
              <w:rPr>
                <w:color w:val="000000"/>
              </w:rPr>
            </w:pPr>
          </w:p>
        </w:tc>
        <w:tc>
          <w:tcPr>
            <w:tcW w:w="1872" w:type="dxa"/>
            <w:tcBorders>
              <w:top w:val="single" w:sz="4" w:space="0" w:color="auto"/>
              <w:left w:val="nil"/>
              <w:bottom w:val="single" w:sz="4" w:space="0" w:color="auto"/>
              <w:right w:val="single" w:sz="4" w:space="0" w:color="auto"/>
            </w:tcBorders>
            <w:shd w:val="clear" w:color="auto" w:fill="auto"/>
            <w:hideMark/>
          </w:tcPr>
          <w:p w14:paraId="634A4D70" w14:textId="77777777" w:rsidR="00615A53" w:rsidRPr="00147375" w:rsidRDefault="00615A53" w:rsidP="00417FBB">
            <w:pPr>
              <w:tabs>
                <w:tab w:val="left" w:pos="9072"/>
              </w:tabs>
              <w:rPr>
                <w:color w:val="000000"/>
              </w:rPr>
            </w:pPr>
            <w:r w:rsidRPr="0014737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hideMark/>
          </w:tcPr>
          <w:p w14:paraId="3489B2E8" w14:textId="77777777" w:rsidR="00615A53" w:rsidRPr="00147375" w:rsidRDefault="00615A53" w:rsidP="00417FBB">
            <w:pPr>
              <w:tabs>
                <w:tab w:val="left" w:pos="9072"/>
              </w:tabs>
              <w:rPr>
                <w:color w:val="000000"/>
              </w:rPr>
            </w:pPr>
            <w:r w:rsidRPr="0014737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auto"/>
              <w:left w:val="nil"/>
              <w:bottom w:val="single" w:sz="4" w:space="0" w:color="auto"/>
              <w:right w:val="single" w:sz="4" w:space="0" w:color="auto"/>
            </w:tcBorders>
            <w:shd w:val="clear" w:color="auto" w:fill="auto"/>
            <w:noWrap/>
            <w:hideMark/>
          </w:tcPr>
          <w:p w14:paraId="21A1335E" w14:textId="77777777" w:rsidR="00615A53" w:rsidRPr="00147375" w:rsidRDefault="00615A53" w:rsidP="00417FBB">
            <w:pPr>
              <w:tabs>
                <w:tab w:val="left" w:pos="9072"/>
              </w:tabs>
              <w:rPr>
                <w:color w:val="000000"/>
              </w:rPr>
            </w:pPr>
            <w:r w:rsidRPr="00147375">
              <w:t>2021-2025</w:t>
            </w:r>
          </w:p>
        </w:tc>
        <w:tc>
          <w:tcPr>
            <w:tcW w:w="7200" w:type="dxa"/>
            <w:tcBorders>
              <w:top w:val="single" w:sz="4" w:space="0" w:color="auto"/>
              <w:left w:val="nil"/>
              <w:bottom w:val="single" w:sz="4" w:space="0" w:color="auto"/>
              <w:right w:val="single" w:sz="4" w:space="0" w:color="auto"/>
            </w:tcBorders>
            <w:shd w:val="clear" w:color="000000" w:fill="FFFFFF"/>
            <w:noWrap/>
            <w:hideMark/>
          </w:tcPr>
          <w:p w14:paraId="403C62C2" w14:textId="77777777" w:rsidR="00615A53" w:rsidRPr="00147375" w:rsidRDefault="00615A53" w:rsidP="00417FBB">
            <w:pPr>
              <w:pStyle w:val="aa"/>
              <w:tabs>
                <w:tab w:val="left" w:pos="1980"/>
                <w:tab w:val="left" w:pos="9072"/>
              </w:tabs>
              <w:spacing w:after="0" w:line="240" w:lineRule="auto"/>
              <w:ind w:left="0" w:firstLine="567"/>
              <w:jc w:val="both"/>
              <w:rPr>
                <w:rFonts w:ascii="Times New Roman" w:eastAsia="Times New Roman" w:hAnsi="Times New Roman" w:cs="Times New Roman"/>
                <w:bCs/>
                <w:color w:val="FF0000"/>
                <w:sz w:val="20"/>
                <w:szCs w:val="20"/>
                <w:lang w:eastAsia="ru-RU"/>
              </w:rPr>
            </w:pPr>
            <w:r w:rsidRPr="00147375">
              <w:rPr>
                <w:rFonts w:ascii="Times New Roman" w:hAnsi="Times New Roman" w:cs="Times New Roman"/>
                <w:sz w:val="20"/>
                <w:szCs w:val="20"/>
              </w:rPr>
              <w:t xml:space="preserve">В целях повышения уровня информированности о принятых нормативных правовых актах </w:t>
            </w:r>
            <w:r>
              <w:rPr>
                <w:rFonts w:ascii="Times New Roman" w:hAnsi="Times New Roman" w:cs="Times New Roman"/>
                <w:sz w:val="20"/>
                <w:szCs w:val="20"/>
              </w:rPr>
              <w:t xml:space="preserve">органов </w:t>
            </w:r>
            <w:r w:rsidRPr="00147375">
              <w:rPr>
                <w:rFonts w:ascii="Times New Roman" w:hAnsi="Times New Roman" w:cs="Times New Roman"/>
                <w:sz w:val="20"/>
                <w:szCs w:val="20"/>
              </w:rPr>
              <w:t>местного самоуправления, касающихся деятельности субъектов малого и среднего предпринимательства на территории Петрозаводского городского округа, а также размещения иной полезной для ведения бизнеса информации поддерживается в актуальном состоянии Интернет-сайт «Портал для малого и среднего бизнеса Петрозаводска» (www.g2b-ptz.ru).</w:t>
            </w:r>
          </w:p>
        </w:tc>
      </w:tr>
      <w:tr w:rsidR="00615A53" w:rsidRPr="00147375" w14:paraId="0337C94D" w14:textId="77777777" w:rsidTr="00417FBB">
        <w:trPr>
          <w:trHeight w:val="821"/>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52A6140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lastRenderedPageBreak/>
              <w:t>3.4.4.</w:t>
            </w:r>
          </w:p>
          <w:p w14:paraId="485B9FCB" w14:textId="77777777" w:rsidR="00615A53" w:rsidRPr="00147375" w:rsidRDefault="00615A53" w:rsidP="00417FBB">
            <w:pPr>
              <w:pStyle w:val="ConsPlusNormal"/>
              <w:tabs>
                <w:tab w:val="left" w:pos="9072"/>
              </w:tabs>
              <w:rPr>
                <w:rFonts w:ascii="Times New Roman" w:hAnsi="Times New Roman" w:cs="Times New Roman"/>
                <w:sz w:val="20"/>
              </w:rPr>
            </w:pPr>
          </w:p>
          <w:p w14:paraId="7E0E189E" w14:textId="77777777" w:rsidR="00615A53" w:rsidRPr="00147375" w:rsidRDefault="00615A53" w:rsidP="00417FBB">
            <w:pPr>
              <w:pStyle w:val="ConsPlusNormal"/>
              <w:tabs>
                <w:tab w:val="left" w:pos="9072"/>
              </w:tabs>
              <w:rPr>
                <w:rFonts w:ascii="Times New Roman" w:hAnsi="Times New Roman" w:cs="Times New Roman"/>
                <w:sz w:val="20"/>
              </w:rPr>
            </w:pPr>
          </w:p>
          <w:p w14:paraId="7DD3587C" w14:textId="77777777" w:rsidR="00615A53" w:rsidRPr="00147375" w:rsidRDefault="00615A53" w:rsidP="00417FBB">
            <w:pPr>
              <w:pStyle w:val="ConsPlusNormal"/>
              <w:tabs>
                <w:tab w:val="left" w:pos="9072"/>
              </w:tabs>
              <w:rPr>
                <w:rFonts w:ascii="Times New Roman" w:hAnsi="Times New Roman" w:cs="Times New Roman"/>
                <w:sz w:val="20"/>
              </w:rPr>
            </w:pPr>
          </w:p>
          <w:p w14:paraId="2FF68D40" w14:textId="77777777" w:rsidR="00615A53" w:rsidRPr="00147375" w:rsidRDefault="00615A53" w:rsidP="00417FBB">
            <w:pPr>
              <w:pStyle w:val="ConsPlusNormal"/>
              <w:tabs>
                <w:tab w:val="left" w:pos="9072"/>
              </w:tabs>
              <w:rPr>
                <w:rFonts w:ascii="Times New Roman" w:hAnsi="Times New Roman" w:cs="Times New Roman"/>
                <w:sz w:val="20"/>
              </w:rPr>
            </w:pPr>
          </w:p>
          <w:p w14:paraId="2095A200" w14:textId="77777777" w:rsidR="00615A53" w:rsidRPr="00147375" w:rsidRDefault="00615A53" w:rsidP="00417FBB">
            <w:pPr>
              <w:pStyle w:val="ConsPlusNormal"/>
              <w:tabs>
                <w:tab w:val="left" w:pos="9072"/>
              </w:tabs>
              <w:rPr>
                <w:rFonts w:ascii="Times New Roman" w:hAnsi="Times New Roman" w:cs="Times New Roman"/>
                <w:sz w:val="20"/>
              </w:rPr>
            </w:pPr>
          </w:p>
          <w:p w14:paraId="277493FF" w14:textId="77777777" w:rsidR="00615A53" w:rsidRPr="00147375" w:rsidRDefault="00615A53" w:rsidP="00417FBB">
            <w:pPr>
              <w:pStyle w:val="ConsPlusNormal"/>
              <w:tabs>
                <w:tab w:val="left" w:pos="9072"/>
              </w:tabs>
              <w:rPr>
                <w:rFonts w:ascii="Times New Roman" w:hAnsi="Times New Roman" w:cs="Times New Roman"/>
                <w:sz w:val="20"/>
              </w:rPr>
            </w:pPr>
          </w:p>
          <w:p w14:paraId="3E5E67BE" w14:textId="77777777" w:rsidR="00615A53" w:rsidRPr="00147375" w:rsidRDefault="00615A53" w:rsidP="00417FBB">
            <w:pPr>
              <w:pStyle w:val="ConsPlusNormal"/>
              <w:tabs>
                <w:tab w:val="left" w:pos="9072"/>
              </w:tabs>
              <w:rPr>
                <w:rFonts w:ascii="Times New Roman" w:hAnsi="Times New Roman" w:cs="Times New Roman"/>
                <w:sz w:val="20"/>
              </w:rPr>
            </w:pPr>
          </w:p>
        </w:tc>
        <w:tc>
          <w:tcPr>
            <w:tcW w:w="2551" w:type="dxa"/>
            <w:tcBorders>
              <w:top w:val="single" w:sz="4" w:space="0" w:color="auto"/>
              <w:left w:val="nil"/>
              <w:bottom w:val="single" w:sz="4" w:space="0" w:color="auto"/>
              <w:right w:val="single" w:sz="4" w:space="0" w:color="auto"/>
            </w:tcBorders>
            <w:shd w:val="clear" w:color="auto" w:fill="auto"/>
          </w:tcPr>
          <w:p w14:paraId="46BEB027" w14:textId="77777777" w:rsidR="00615A53" w:rsidRPr="00147375" w:rsidRDefault="00615A53" w:rsidP="00417FBB">
            <w:pPr>
              <w:tabs>
                <w:tab w:val="left" w:pos="9072"/>
              </w:tabs>
              <w:autoSpaceDE w:val="0"/>
              <w:autoSpaceDN w:val="0"/>
              <w:adjustRightInd w:val="0"/>
            </w:pPr>
            <w:r w:rsidRPr="00147375">
              <w:t>Проведение семинаров, практикумов, конференций, конкурсов для субъектов малого и среднего предпринимательства, осуществляющих деятельность на территории Петрозаводского городского округа, направленных на формирование положительного образа предпринимателя, популяризация роли предпринимательства</w:t>
            </w:r>
          </w:p>
        </w:tc>
        <w:tc>
          <w:tcPr>
            <w:tcW w:w="1872" w:type="dxa"/>
            <w:tcBorders>
              <w:top w:val="single" w:sz="4" w:space="0" w:color="auto"/>
              <w:left w:val="nil"/>
              <w:bottom w:val="single" w:sz="4" w:space="0" w:color="auto"/>
              <w:right w:val="single" w:sz="4" w:space="0" w:color="auto"/>
            </w:tcBorders>
            <w:shd w:val="clear" w:color="auto" w:fill="auto"/>
          </w:tcPr>
          <w:p w14:paraId="1C7890A0" w14:textId="77777777" w:rsidR="00615A53" w:rsidRPr="00147375" w:rsidRDefault="00615A53" w:rsidP="00417FBB">
            <w:pPr>
              <w:tabs>
                <w:tab w:val="left" w:pos="9072"/>
              </w:tabs>
              <w:autoSpaceDE w:val="0"/>
              <w:autoSpaceDN w:val="0"/>
              <w:adjustRightInd w:val="0"/>
            </w:pPr>
            <w:r w:rsidRPr="0014737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58511667" w14:textId="77777777" w:rsidR="00615A53" w:rsidRPr="00147375" w:rsidRDefault="00615A53" w:rsidP="00417FBB">
            <w:pPr>
              <w:pStyle w:val="ConsPlusNormal"/>
              <w:tabs>
                <w:tab w:val="left" w:pos="9072"/>
              </w:tabs>
              <w:rPr>
                <w:rFonts w:ascii="Times New Roman" w:hAnsi="Times New Roman" w:cs="Times New Roman"/>
                <w:color w:val="FF0000"/>
                <w:sz w:val="20"/>
              </w:rPr>
            </w:pPr>
            <w:r w:rsidRPr="00147375">
              <w:rPr>
                <w:rFonts w:ascii="Times New Roman" w:hAnsi="Times New Roman" w:cs="Times New Roman"/>
                <w:sz w:val="20"/>
              </w:rPr>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auto"/>
              <w:left w:val="nil"/>
              <w:bottom w:val="single" w:sz="4" w:space="0" w:color="auto"/>
              <w:right w:val="single" w:sz="4" w:space="0" w:color="auto"/>
            </w:tcBorders>
            <w:shd w:val="clear" w:color="auto" w:fill="auto"/>
            <w:noWrap/>
          </w:tcPr>
          <w:p w14:paraId="39D543D0"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r w:rsidRPr="00147375">
              <w:t>2021-2025</w:t>
            </w:r>
          </w:p>
          <w:p w14:paraId="45974699"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p w14:paraId="577C32B9"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p w14:paraId="52B2C690"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p w14:paraId="2F78569C"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p w14:paraId="369F5F69"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p w14:paraId="1B1C1697"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p w14:paraId="1F9B515C"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p w14:paraId="248CFA3C" w14:textId="77777777" w:rsidR="00615A53" w:rsidRPr="00147375" w:rsidRDefault="00615A53" w:rsidP="00417FBB">
            <w:pPr>
              <w:widowControl w:val="0"/>
              <w:tabs>
                <w:tab w:val="left" w:pos="3960"/>
                <w:tab w:val="left" w:pos="7230"/>
                <w:tab w:val="left" w:pos="9072"/>
              </w:tabs>
              <w:overflowPunct w:val="0"/>
              <w:autoSpaceDE w:val="0"/>
              <w:autoSpaceDN w:val="0"/>
              <w:adjustRightInd w:val="0"/>
              <w:ind w:left="-108"/>
              <w:contextualSpacing/>
              <w:jc w:val="center"/>
              <w:textAlignment w:val="baseline"/>
            </w:pPr>
          </w:p>
        </w:tc>
        <w:tc>
          <w:tcPr>
            <w:tcW w:w="7200" w:type="dxa"/>
            <w:tcBorders>
              <w:top w:val="single" w:sz="4" w:space="0" w:color="auto"/>
              <w:left w:val="nil"/>
              <w:bottom w:val="single" w:sz="4" w:space="0" w:color="auto"/>
              <w:right w:val="single" w:sz="4" w:space="0" w:color="auto"/>
            </w:tcBorders>
            <w:shd w:val="clear" w:color="000000" w:fill="FFFFFF"/>
            <w:noWrap/>
          </w:tcPr>
          <w:p w14:paraId="4F689208" w14:textId="77777777" w:rsidR="00615A53" w:rsidRDefault="00615A53" w:rsidP="00417FBB">
            <w:pPr>
              <w:tabs>
                <w:tab w:val="left" w:pos="9072"/>
              </w:tabs>
              <w:overflowPunct w:val="0"/>
              <w:autoSpaceDE w:val="0"/>
              <w:autoSpaceDN w:val="0"/>
              <w:ind w:firstLine="572"/>
              <w:jc w:val="both"/>
              <w:textAlignment w:val="baseline"/>
              <w:rPr>
                <w:rFonts w:eastAsiaTheme="minorHAnsi"/>
                <w:lang w:eastAsia="en-US"/>
              </w:rPr>
            </w:pPr>
            <w:r w:rsidRPr="00147375">
              <w:rPr>
                <w:rFonts w:eastAsiaTheme="minorHAnsi"/>
                <w:lang w:eastAsia="en-US"/>
              </w:rPr>
              <w:t xml:space="preserve">В 2022 году в рамках муниципальной программы </w:t>
            </w:r>
            <w:r w:rsidRPr="00147375">
              <w:t>«Развитие и муниципальная поддержка субъектов малого и среднего предпринимательства на территории Петрозаводского городского округа»</w:t>
            </w:r>
            <w:r w:rsidRPr="00147375">
              <w:rPr>
                <w:rFonts w:eastAsiaTheme="minorHAnsi"/>
                <w:lang w:eastAsia="en-US"/>
              </w:rPr>
              <w:t xml:space="preserve"> проведены 3 семинара с представителями бизнеса, осуществляющего деятельность в области пищевой промышленности, общественного питания и туризма по вопросу оказания финансовой поддержки</w:t>
            </w:r>
            <w:r>
              <w:rPr>
                <w:rFonts w:eastAsiaTheme="minorHAnsi"/>
                <w:lang w:eastAsia="en-US"/>
              </w:rPr>
              <w:t xml:space="preserve">. </w:t>
            </w:r>
            <w:r w:rsidRPr="00147375">
              <w:rPr>
                <w:rFonts w:eastAsiaTheme="minorHAnsi"/>
                <w:lang w:eastAsia="en-US"/>
              </w:rPr>
              <w:t>В декабре года состоялся семинар на тему «Финансы и налоги для предпринимателя: что нужно знать в 2023».</w:t>
            </w:r>
          </w:p>
          <w:p w14:paraId="79B72C9F" w14:textId="77777777" w:rsidR="00615A53" w:rsidRPr="00147375" w:rsidRDefault="00615A53" w:rsidP="00417FBB">
            <w:pPr>
              <w:tabs>
                <w:tab w:val="left" w:pos="9072"/>
              </w:tabs>
              <w:overflowPunct w:val="0"/>
              <w:autoSpaceDE w:val="0"/>
              <w:autoSpaceDN w:val="0"/>
              <w:ind w:firstLine="572"/>
              <w:jc w:val="both"/>
              <w:textAlignment w:val="baseline"/>
              <w:rPr>
                <w:strike/>
              </w:rPr>
            </w:pPr>
            <w:r w:rsidRPr="00147375">
              <w:rPr>
                <w:rFonts w:eastAsiaTheme="minorHAnsi"/>
                <w:lang w:eastAsia="en-US"/>
              </w:rPr>
              <w:t xml:space="preserve">Кроме того, </w:t>
            </w:r>
            <w:r>
              <w:rPr>
                <w:rFonts w:eastAsiaTheme="minorHAnsi"/>
                <w:lang w:eastAsia="en-US"/>
              </w:rPr>
              <w:t>проведены 2 мастер-</w:t>
            </w:r>
            <w:r w:rsidRPr="00147375">
              <w:rPr>
                <w:rFonts w:eastAsiaTheme="minorHAnsi"/>
                <w:lang w:eastAsia="en-US"/>
              </w:rPr>
              <w:t>класса на темы: «Коммуникативный продукт: как создать продукт, который сам себя продает», «Информационное поле продукта». Участники семинаров узнали об информационном поле туристического продукта, получили инструменты самостоятельного анализа, прошли путь клиента на примере своих собственных продуктов, обсудили возможные способы корректировки представления своего продукта в сети Интернет</w:t>
            </w:r>
            <w:r>
              <w:rPr>
                <w:rFonts w:eastAsiaTheme="minorHAnsi"/>
                <w:lang w:eastAsia="en-US"/>
              </w:rPr>
              <w:t>.</w:t>
            </w:r>
          </w:p>
        </w:tc>
      </w:tr>
      <w:tr w:rsidR="00615A53" w:rsidRPr="00147375" w14:paraId="37042048" w14:textId="77777777" w:rsidTr="00417FBB">
        <w:trPr>
          <w:trHeight w:val="556"/>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noWrap/>
          </w:tcPr>
          <w:p w14:paraId="0E323411" w14:textId="77777777" w:rsidR="00615A53" w:rsidRPr="00147375" w:rsidRDefault="00615A53" w:rsidP="00417FBB">
            <w:pPr>
              <w:pStyle w:val="ConsPlusNormal"/>
              <w:tabs>
                <w:tab w:val="left" w:pos="9072"/>
              </w:tabs>
              <w:outlineLvl w:val="1"/>
              <w:rPr>
                <w:rFonts w:ascii="Times New Roman" w:hAnsi="Times New Roman" w:cs="Times New Roman"/>
                <w:sz w:val="20"/>
              </w:rPr>
            </w:pPr>
            <w:r w:rsidRPr="00147375">
              <w:rPr>
                <w:rFonts w:ascii="Times New Roman" w:hAnsi="Times New Roman" w:cs="Times New Roman"/>
                <w:sz w:val="20"/>
              </w:rPr>
              <w:t>Цель 4: «Максимально полное и эффективное вовлечение всех субъектов, информационных потоков и технологий в процесс разработки качественно новой информационной политики города, реализация которой обеспечит становление города Петрозаводска как самого удобного, выгодного и комфортного места развития сотрудничества отечественных и зарубежных граждан и организаций на Северо-Западе России»</w:t>
            </w:r>
          </w:p>
        </w:tc>
      </w:tr>
      <w:tr w:rsidR="00615A53" w:rsidRPr="00147375" w14:paraId="1411B137" w14:textId="77777777" w:rsidTr="00417FBB">
        <w:trPr>
          <w:trHeight w:val="408"/>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noWrap/>
          </w:tcPr>
          <w:p w14:paraId="34574C2A" w14:textId="77777777" w:rsidR="00615A53" w:rsidRPr="00147375" w:rsidRDefault="00615A53" w:rsidP="00417FBB">
            <w:pPr>
              <w:tabs>
                <w:tab w:val="left" w:pos="9072"/>
              </w:tabs>
              <w:jc w:val="both"/>
              <w:rPr>
                <w:bCs/>
              </w:rPr>
            </w:pPr>
            <w:r w:rsidRPr="00147375">
              <w:t>4.1. Удовлетворение потребностей жителей города, гостей, представителей организаций (коммерческих и некоммерческих) и предприятий</w:t>
            </w:r>
          </w:p>
        </w:tc>
      </w:tr>
      <w:tr w:rsidR="00615A53" w:rsidRPr="00147375" w14:paraId="19457CA1"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05C8492D"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4.1.1.</w:t>
            </w:r>
          </w:p>
        </w:tc>
        <w:tc>
          <w:tcPr>
            <w:tcW w:w="2551" w:type="dxa"/>
            <w:tcBorders>
              <w:top w:val="single" w:sz="4" w:space="0" w:color="auto"/>
              <w:left w:val="nil"/>
              <w:bottom w:val="single" w:sz="4" w:space="0" w:color="auto"/>
              <w:right w:val="single" w:sz="4" w:space="0" w:color="auto"/>
            </w:tcBorders>
            <w:shd w:val="clear" w:color="auto" w:fill="auto"/>
          </w:tcPr>
          <w:p w14:paraId="6FABEDAE"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Повышение информированности жителей города, представителей бизнеса и внешних партнеров города</w:t>
            </w:r>
          </w:p>
        </w:tc>
        <w:tc>
          <w:tcPr>
            <w:tcW w:w="1872" w:type="dxa"/>
            <w:tcBorders>
              <w:top w:val="single" w:sz="4" w:space="0" w:color="auto"/>
              <w:left w:val="nil"/>
              <w:bottom w:val="single" w:sz="4" w:space="0" w:color="auto"/>
              <w:right w:val="single" w:sz="4" w:space="0" w:color="auto"/>
            </w:tcBorders>
            <w:shd w:val="clear" w:color="auto" w:fill="auto"/>
          </w:tcPr>
          <w:p w14:paraId="31CA1E1A"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информационно-аналитичес</w:t>
            </w:r>
          </w:p>
          <w:p w14:paraId="31F1A8E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кое управление аппарата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1EE8ACFC"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увеличение подписчиков страниц Администрации Петрозаводского городского округа в социальных сетях;</w:t>
            </w:r>
          </w:p>
          <w:p w14:paraId="5F4112F1"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повышение оперативности информирования жителей и гостей города с использованием всех возможных информационных каналов;</w:t>
            </w:r>
          </w:p>
          <w:p w14:paraId="5E8087C2"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 xml:space="preserve">создание и развитие существующих </w:t>
            </w:r>
            <w:r w:rsidRPr="00147375">
              <w:rPr>
                <w:rFonts w:ascii="Times New Roman" w:hAnsi="Times New Roman" w:cs="Times New Roman"/>
                <w:sz w:val="20"/>
              </w:rPr>
              <w:lastRenderedPageBreak/>
              <w:t>специализирован</w:t>
            </w:r>
          </w:p>
          <w:p w14:paraId="03E50003" w14:textId="77777777" w:rsidR="00615A53" w:rsidRPr="00147375" w:rsidRDefault="00615A53" w:rsidP="00417FBB">
            <w:pPr>
              <w:pStyle w:val="ConsPlusNormal"/>
              <w:tabs>
                <w:tab w:val="left" w:pos="9072"/>
              </w:tabs>
              <w:rPr>
                <w:rFonts w:ascii="Times New Roman" w:hAnsi="Times New Roman" w:cs="Times New Roman"/>
                <w:sz w:val="20"/>
              </w:rPr>
            </w:pPr>
            <w:r w:rsidRPr="00147375">
              <w:rPr>
                <w:rFonts w:ascii="Times New Roman" w:hAnsi="Times New Roman" w:cs="Times New Roman"/>
                <w:sz w:val="20"/>
              </w:rPr>
              <w:t>ных информационных Интернет-ресурсов, обеспечивающих своевременное и объективное доведение информации для разных целевых групп ее потребителей</w:t>
            </w:r>
          </w:p>
        </w:tc>
        <w:tc>
          <w:tcPr>
            <w:tcW w:w="1276" w:type="dxa"/>
            <w:tcBorders>
              <w:top w:val="single" w:sz="4" w:space="0" w:color="auto"/>
              <w:left w:val="nil"/>
              <w:bottom w:val="single" w:sz="4" w:space="0" w:color="auto"/>
              <w:right w:val="single" w:sz="4" w:space="0" w:color="auto"/>
            </w:tcBorders>
            <w:shd w:val="clear" w:color="auto" w:fill="auto"/>
            <w:noWrap/>
          </w:tcPr>
          <w:p w14:paraId="033E211A" w14:textId="77777777" w:rsidR="00615A53" w:rsidRPr="00147375" w:rsidRDefault="00615A53" w:rsidP="00417FBB">
            <w:pPr>
              <w:pStyle w:val="ConsPlusNormal"/>
              <w:tabs>
                <w:tab w:val="left" w:pos="9072"/>
              </w:tabs>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018883CB" w14:textId="77777777" w:rsidR="00615A53" w:rsidRPr="00147375" w:rsidRDefault="00615A53" w:rsidP="00417FBB">
            <w:pPr>
              <w:tabs>
                <w:tab w:val="left" w:pos="9072"/>
              </w:tabs>
              <w:overflowPunct w:val="0"/>
              <w:autoSpaceDE w:val="0"/>
              <w:autoSpaceDN w:val="0"/>
              <w:ind w:firstLine="572"/>
              <w:jc w:val="both"/>
              <w:textAlignment w:val="baseline"/>
              <w:rPr>
                <w:rFonts w:eastAsiaTheme="minorHAnsi"/>
                <w:lang w:eastAsia="en-US"/>
              </w:rPr>
            </w:pPr>
            <w:r w:rsidRPr="00147375">
              <w:rPr>
                <w:rFonts w:eastAsiaTheme="minorHAnsi"/>
                <w:lang w:eastAsia="en-US"/>
              </w:rPr>
              <w:t xml:space="preserve">За 2022 год на официальном сайте Администрации Петрозаводского городского округа опубликовано 2 744 новостных сообщения о деятельности Администрации и подведомственных организаций. Часть новостей сопровождалась видеосюжетами и роликами, подготовленными специалистами структурных подразделений. Все новости с официального сайта Администрации дублируются в группах в социальных сетях. Это позволяет расширить аудиторию получателей информации. Так, сообщество «ВКонтакте» выросло за 2022 год более чем на пять тысяч человек (с 24 тысяч до 29,5 тысяч человек). </w:t>
            </w:r>
          </w:p>
          <w:p w14:paraId="6D34AFB4" w14:textId="77777777" w:rsidR="00615A53" w:rsidRPr="00147375" w:rsidRDefault="00615A53" w:rsidP="00417FBB">
            <w:pPr>
              <w:tabs>
                <w:tab w:val="left" w:pos="9072"/>
              </w:tabs>
              <w:overflowPunct w:val="0"/>
              <w:autoSpaceDE w:val="0"/>
              <w:autoSpaceDN w:val="0"/>
              <w:ind w:firstLine="572"/>
              <w:jc w:val="both"/>
              <w:textAlignment w:val="baseline"/>
              <w:rPr>
                <w:bCs/>
                <w:i/>
                <w:color w:val="FF0000"/>
              </w:rPr>
            </w:pPr>
            <w:r w:rsidRPr="00147375">
              <w:rPr>
                <w:rFonts w:eastAsiaTheme="minorHAnsi"/>
                <w:lang w:eastAsia="en-US"/>
              </w:rPr>
              <w:t>Кроме того, в целях оперативного информирования населения создана группа «ВКонтакте» ЕДДС, где круглосуточно размещаются сообщения об аварийных ситуациях в сфере жилищно-коммунального хозяйства, предупреждают о планируемых работах. Также официальные сообщества в социальной сети «ВКонтакте» в 2022 году появились у всех подведомственных учреждений. Все это позволяет более оперативно реагировать на запросы граждан.</w:t>
            </w:r>
          </w:p>
        </w:tc>
      </w:tr>
      <w:tr w:rsidR="00615A53" w:rsidRPr="00147375" w14:paraId="07E6CC51"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9CAF70B"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4.1.2.</w:t>
            </w:r>
          </w:p>
        </w:tc>
        <w:tc>
          <w:tcPr>
            <w:tcW w:w="2551" w:type="dxa"/>
            <w:tcBorders>
              <w:top w:val="single" w:sz="4" w:space="0" w:color="auto"/>
              <w:left w:val="nil"/>
              <w:bottom w:val="single" w:sz="4" w:space="0" w:color="auto"/>
              <w:right w:val="single" w:sz="4" w:space="0" w:color="auto"/>
            </w:tcBorders>
            <w:shd w:val="clear" w:color="auto" w:fill="auto"/>
          </w:tcPr>
          <w:p w14:paraId="1A743093"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Изменение качества подачи информации о ресурсах, событиях, условиях жизнедеятельности, перспективах развития Петрозаводского городского округа</w:t>
            </w:r>
          </w:p>
        </w:tc>
        <w:tc>
          <w:tcPr>
            <w:tcW w:w="1872" w:type="dxa"/>
            <w:tcBorders>
              <w:top w:val="single" w:sz="4" w:space="0" w:color="auto"/>
              <w:left w:val="nil"/>
              <w:bottom w:val="single" w:sz="4" w:space="0" w:color="auto"/>
              <w:right w:val="single" w:sz="4" w:space="0" w:color="auto"/>
            </w:tcBorders>
            <w:shd w:val="clear" w:color="auto" w:fill="auto"/>
          </w:tcPr>
          <w:p w14:paraId="76782721"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7A8211E0"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повышение уровня доверия жителей города к деятельности Администрации Петрозаводского городского округа и реализуемым ею проектам, направленным на благоустройство, комплексное развитие и создание благоприятного внешнего имиджа города;</w:t>
            </w:r>
          </w:p>
          <w:p w14:paraId="6AF4A600"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 xml:space="preserve">размещение видеороликов на официальном сайте Администрации Петрозаводского городского округа, появление инфографики для более наглядного изложения информации; обеспечение </w:t>
            </w:r>
            <w:r w:rsidRPr="00147375">
              <w:rPr>
                <w:rFonts w:ascii="Times New Roman" w:hAnsi="Times New Roman" w:cs="Times New Roman"/>
                <w:sz w:val="20"/>
              </w:rPr>
              <w:lastRenderedPageBreak/>
              <w:t>адресности информации, ее ориентация на учет интересов разных групп клиентов</w:t>
            </w:r>
          </w:p>
        </w:tc>
        <w:tc>
          <w:tcPr>
            <w:tcW w:w="1276" w:type="dxa"/>
            <w:tcBorders>
              <w:top w:val="single" w:sz="4" w:space="0" w:color="auto"/>
              <w:left w:val="nil"/>
              <w:bottom w:val="single" w:sz="4" w:space="0" w:color="auto"/>
              <w:right w:val="single" w:sz="4" w:space="0" w:color="auto"/>
            </w:tcBorders>
            <w:shd w:val="clear" w:color="auto" w:fill="auto"/>
            <w:noWrap/>
          </w:tcPr>
          <w:p w14:paraId="46912FEE" w14:textId="77777777" w:rsidR="00615A53" w:rsidRPr="00147375" w:rsidRDefault="00615A53" w:rsidP="00417FBB">
            <w:pPr>
              <w:pStyle w:val="ConsPlusNormal"/>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4AE8A6E2" w14:textId="77777777" w:rsidR="00615A53" w:rsidRPr="00147375" w:rsidRDefault="00615A53" w:rsidP="00417FBB">
            <w:pPr>
              <w:ind w:firstLine="572"/>
              <w:jc w:val="both"/>
              <w:rPr>
                <w:rFonts w:eastAsiaTheme="minorHAnsi"/>
                <w:lang w:eastAsia="en-US"/>
              </w:rPr>
            </w:pPr>
            <w:r w:rsidRPr="00147375">
              <w:rPr>
                <w:rFonts w:eastAsiaTheme="minorHAnsi"/>
                <w:lang w:eastAsia="en-US"/>
              </w:rPr>
              <w:t xml:space="preserve">Для более широкого информирования жителей регулярно организовывались выездные совещания и иные мероприятия с представителями ведущих средств массовой информации </w:t>
            </w:r>
            <w:r>
              <w:rPr>
                <w:rFonts w:eastAsiaTheme="minorHAnsi"/>
                <w:lang w:eastAsia="en-US"/>
              </w:rPr>
              <w:t>Республики Карелия</w:t>
            </w:r>
            <w:r w:rsidRPr="00147375">
              <w:rPr>
                <w:rFonts w:eastAsiaTheme="minorHAnsi"/>
                <w:lang w:eastAsia="en-US"/>
              </w:rPr>
              <w:t xml:space="preserve">, а также интервью и выступления специалистов Администрации на различную тематику. </w:t>
            </w:r>
          </w:p>
          <w:p w14:paraId="5A571BBE" w14:textId="77777777" w:rsidR="00615A53" w:rsidRPr="00147375" w:rsidRDefault="00615A53" w:rsidP="00417FBB">
            <w:pPr>
              <w:ind w:firstLine="572"/>
              <w:jc w:val="both"/>
              <w:rPr>
                <w:rFonts w:eastAsiaTheme="minorHAnsi"/>
                <w:lang w:eastAsia="en-US"/>
              </w:rPr>
            </w:pPr>
            <w:r w:rsidRPr="00147375">
              <w:rPr>
                <w:rFonts w:eastAsiaTheme="minorHAnsi"/>
                <w:lang w:eastAsia="en-US"/>
              </w:rPr>
              <w:t xml:space="preserve">Важным способом информирования стали публикации сообщений по важным актуальным вопросам на личной странице Главы Петрозаводского городского округа в социальной сети «ВКонтакте». Сообщения публикуются ежедневно, включая выходные и праздничные дни. </w:t>
            </w:r>
          </w:p>
          <w:p w14:paraId="5AD03A96" w14:textId="77777777" w:rsidR="00615A53" w:rsidRPr="00147375" w:rsidRDefault="00615A53" w:rsidP="00417FBB">
            <w:pPr>
              <w:ind w:firstLine="572"/>
              <w:jc w:val="both"/>
              <w:rPr>
                <w:rFonts w:eastAsiaTheme="minorHAnsi"/>
                <w:lang w:eastAsia="en-US"/>
              </w:rPr>
            </w:pPr>
            <w:r w:rsidRPr="00147375">
              <w:rPr>
                <w:rFonts w:eastAsiaTheme="minorHAnsi"/>
                <w:lang w:eastAsia="en-US"/>
              </w:rPr>
              <w:t>В 2022 году продолжает работу система онлайн-трансляций знаковых мероприятий, проходивших в стенах Администрации. Вещание производится с открытых планерных совещаний, публичных слушаний, круглых столов и заседаний.</w:t>
            </w:r>
          </w:p>
          <w:p w14:paraId="01648249" w14:textId="77777777" w:rsidR="00615A53" w:rsidRPr="00147375" w:rsidRDefault="00615A53" w:rsidP="00417FBB">
            <w:pPr>
              <w:pStyle w:val="aa"/>
              <w:spacing w:after="0" w:line="240" w:lineRule="auto"/>
              <w:ind w:left="0"/>
              <w:jc w:val="both"/>
              <w:rPr>
                <w:bCs/>
                <w:i/>
                <w:color w:val="FF0000"/>
              </w:rPr>
            </w:pPr>
          </w:p>
        </w:tc>
      </w:tr>
      <w:tr w:rsidR="00615A53" w:rsidRPr="00147375" w14:paraId="5EAD31C3"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3C38EFD5"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4.1.3.</w:t>
            </w:r>
          </w:p>
        </w:tc>
        <w:tc>
          <w:tcPr>
            <w:tcW w:w="2551" w:type="dxa"/>
            <w:tcBorders>
              <w:top w:val="single" w:sz="4" w:space="0" w:color="auto"/>
              <w:left w:val="nil"/>
              <w:bottom w:val="single" w:sz="4" w:space="0" w:color="auto"/>
              <w:right w:val="single" w:sz="4" w:space="0" w:color="auto"/>
            </w:tcBorders>
            <w:shd w:val="clear" w:color="auto" w:fill="auto"/>
          </w:tcPr>
          <w:p w14:paraId="6F558A64"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Продвижение официального сайта Администрации Петрозаводского городского округа, каналов Администрации Петрозаводского городского округа в социальных сетях</w:t>
            </w:r>
          </w:p>
        </w:tc>
        <w:tc>
          <w:tcPr>
            <w:tcW w:w="1872" w:type="dxa"/>
            <w:tcBorders>
              <w:top w:val="single" w:sz="4" w:space="0" w:color="auto"/>
              <w:left w:val="nil"/>
              <w:bottom w:val="single" w:sz="4" w:space="0" w:color="auto"/>
              <w:right w:val="single" w:sz="4" w:space="0" w:color="auto"/>
            </w:tcBorders>
            <w:shd w:val="clear" w:color="auto" w:fill="auto"/>
          </w:tcPr>
          <w:p w14:paraId="3FAB15EA"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217487F4"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разработка мобильного приложения сайта Администрации Петрозаводского городского округа, улучшение функционала сайта;</w:t>
            </w:r>
          </w:p>
          <w:p w14:paraId="0E905C3B"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усиление работы по представлению города в сети Интернет и создание системы мер по онлайн продвижению информации о городе и проводимых в городе «брендовых» мероприятий, а также расширение присутствия в социальных сетях</w:t>
            </w:r>
          </w:p>
        </w:tc>
        <w:tc>
          <w:tcPr>
            <w:tcW w:w="1276" w:type="dxa"/>
            <w:tcBorders>
              <w:top w:val="single" w:sz="4" w:space="0" w:color="auto"/>
              <w:left w:val="nil"/>
              <w:bottom w:val="single" w:sz="4" w:space="0" w:color="auto"/>
              <w:right w:val="single" w:sz="4" w:space="0" w:color="auto"/>
            </w:tcBorders>
            <w:shd w:val="clear" w:color="auto" w:fill="auto"/>
            <w:noWrap/>
          </w:tcPr>
          <w:p w14:paraId="532F0CF0" w14:textId="77777777" w:rsidR="00615A53" w:rsidRPr="00147375" w:rsidRDefault="00615A53" w:rsidP="00417FBB">
            <w:pPr>
              <w:pStyle w:val="ConsPlusNormal"/>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4F10344B" w14:textId="77777777" w:rsidR="00615A53" w:rsidRPr="00147375" w:rsidRDefault="00615A53" w:rsidP="00417FBB">
            <w:pPr>
              <w:ind w:firstLine="572"/>
            </w:pPr>
            <w:r w:rsidRPr="00147375">
              <w:t>В 2022 году на сайте Администрации и на страницах в социальных сетях была организована информационная поддержка ключевых для культурной жизни города событий.</w:t>
            </w:r>
          </w:p>
          <w:p w14:paraId="3BB30AAC" w14:textId="77777777" w:rsidR="00615A53" w:rsidRPr="00147375" w:rsidRDefault="00615A53" w:rsidP="00417FBB">
            <w:pPr>
              <w:jc w:val="both"/>
              <w:rPr>
                <w:bCs/>
                <w:i/>
                <w:color w:val="FF0000"/>
              </w:rPr>
            </w:pPr>
          </w:p>
        </w:tc>
      </w:tr>
      <w:tr w:rsidR="00615A53" w:rsidRPr="00147375" w14:paraId="40E24369"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355AF868"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4.1.4.</w:t>
            </w:r>
          </w:p>
        </w:tc>
        <w:tc>
          <w:tcPr>
            <w:tcW w:w="2551" w:type="dxa"/>
            <w:tcBorders>
              <w:top w:val="single" w:sz="4" w:space="0" w:color="auto"/>
              <w:left w:val="nil"/>
              <w:bottom w:val="single" w:sz="4" w:space="0" w:color="auto"/>
              <w:right w:val="single" w:sz="4" w:space="0" w:color="auto"/>
            </w:tcBorders>
            <w:shd w:val="clear" w:color="auto" w:fill="auto"/>
          </w:tcPr>
          <w:p w14:paraId="7DF87D34"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Изучение общественного мнения посредством сайта Администрации Петрозаводского городского округа и официальных страниц Администрации Петрозаводского городского округа в социальных сетях</w:t>
            </w:r>
          </w:p>
        </w:tc>
        <w:tc>
          <w:tcPr>
            <w:tcW w:w="1872" w:type="dxa"/>
            <w:tcBorders>
              <w:top w:val="single" w:sz="4" w:space="0" w:color="auto"/>
              <w:left w:val="nil"/>
              <w:bottom w:val="single" w:sz="4" w:space="0" w:color="auto"/>
              <w:right w:val="single" w:sz="4" w:space="0" w:color="auto"/>
            </w:tcBorders>
            <w:shd w:val="clear" w:color="auto" w:fill="auto"/>
          </w:tcPr>
          <w:p w14:paraId="40E82269"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247CECFD"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организация интернет-опросов о деятельности Администрации Петрозаводского городского округа</w:t>
            </w:r>
          </w:p>
        </w:tc>
        <w:tc>
          <w:tcPr>
            <w:tcW w:w="1276" w:type="dxa"/>
            <w:tcBorders>
              <w:top w:val="single" w:sz="4" w:space="0" w:color="auto"/>
              <w:left w:val="nil"/>
              <w:bottom w:val="single" w:sz="4" w:space="0" w:color="auto"/>
              <w:right w:val="single" w:sz="4" w:space="0" w:color="auto"/>
            </w:tcBorders>
            <w:shd w:val="clear" w:color="auto" w:fill="auto"/>
            <w:noWrap/>
          </w:tcPr>
          <w:p w14:paraId="679C6D64" w14:textId="77777777" w:rsidR="00615A53" w:rsidRPr="00147375" w:rsidRDefault="00615A53" w:rsidP="00417FBB">
            <w:pPr>
              <w:pStyle w:val="ConsPlusNormal"/>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771D7A1B" w14:textId="77777777" w:rsidR="00615A53" w:rsidRPr="00147375" w:rsidRDefault="00615A53" w:rsidP="00417FBB">
            <w:pPr>
              <w:ind w:firstLine="572"/>
              <w:jc w:val="both"/>
            </w:pPr>
            <w:r w:rsidRPr="00147375">
              <w:t xml:space="preserve">Администрация </w:t>
            </w:r>
            <w:r>
              <w:t>Петрозаводского городского округа</w:t>
            </w:r>
            <w:r w:rsidRPr="00147375">
              <w:t xml:space="preserve"> ведет большую работу с обращениями граждан на различных информационных площадках и в социальных сетях. Ежедневно обращения принимаются на личной странице Главы Петрозаводского городского округа в социальной сети «ВКонтакте», через системы «Народный контроль Республики Карелия», «ПОС.Госуслуги», ведется мониторинг открытых источников в социальных сетях. Таким образом, в день в Администрацию по разным каналам поступает порядка 270 обращений. Для оперативного реагирования на обращения граждан внедрена информационная система, позволяющая вести учет и анализировать сообщения, поступающие по всем каналам.</w:t>
            </w:r>
          </w:p>
        </w:tc>
      </w:tr>
      <w:tr w:rsidR="00615A53" w:rsidRPr="00147375" w14:paraId="2E90BD0C" w14:textId="77777777" w:rsidTr="00417FBB">
        <w:trPr>
          <w:trHeight w:val="408"/>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noWrap/>
          </w:tcPr>
          <w:p w14:paraId="4340F8AC" w14:textId="77777777" w:rsidR="00615A53" w:rsidRPr="00147375" w:rsidRDefault="00615A53" w:rsidP="00417FBB">
            <w:pPr>
              <w:jc w:val="both"/>
              <w:rPr>
                <w:bCs/>
                <w:color w:val="FF0000"/>
              </w:rPr>
            </w:pPr>
            <w:r w:rsidRPr="00147375">
              <w:rPr>
                <w:color w:val="000000" w:themeColor="text1"/>
              </w:rPr>
              <w:t xml:space="preserve">4.2. Повышение известности и активное продвижение конкурентных преимуществ города за счет использования разных инструментов реализации информационной политики </w:t>
            </w:r>
          </w:p>
        </w:tc>
      </w:tr>
      <w:tr w:rsidR="00615A53" w:rsidRPr="00147375" w14:paraId="4F6EA3C4"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01B131AE"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lastRenderedPageBreak/>
              <w:t>4.2.1.</w:t>
            </w:r>
          </w:p>
        </w:tc>
        <w:tc>
          <w:tcPr>
            <w:tcW w:w="2551" w:type="dxa"/>
            <w:tcBorders>
              <w:top w:val="single" w:sz="4" w:space="0" w:color="auto"/>
              <w:left w:val="nil"/>
              <w:bottom w:val="single" w:sz="4" w:space="0" w:color="auto"/>
              <w:right w:val="single" w:sz="4" w:space="0" w:color="auto"/>
            </w:tcBorders>
            <w:shd w:val="clear" w:color="auto" w:fill="auto"/>
          </w:tcPr>
          <w:p w14:paraId="05CB9C28"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Создание системы информирования предпринимателей и инвесторов о возможностях и преимуществах, которые может предложить город</w:t>
            </w:r>
          </w:p>
        </w:tc>
        <w:tc>
          <w:tcPr>
            <w:tcW w:w="1872" w:type="dxa"/>
            <w:tcBorders>
              <w:top w:val="single" w:sz="4" w:space="0" w:color="auto"/>
              <w:left w:val="nil"/>
              <w:bottom w:val="single" w:sz="4" w:space="0" w:color="auto"/>
              <w:right w:val="single" w:sz="4" w:space="0" w:color="auto"/>
            </w:tcBorders>
            <w:shd w:val="clear" w:color="auto" w:fill="auto"/>
          </w:tcPr>
          <w:p w14:paraId="6F3269FF"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7C1946B2"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увеличение объема общей и специализирован</w:t>
            </w:r>
          </w:p>
          <w:p w14:paraId="70BA214F"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ной информации о городе в сети Интернет</w:t>
            </w:r>
          </w:p>
        </w:tc>
        <w:tc>
          <w:tcPr>
            <w:tcW w:w="1276" w:type="dxa"/>
            <w:tcBorders>
              <w:top w:val="single" w:sz="4" w:space="0" w:color="auto"/>
              <w:left w:val="nil"/>
              <w:bottom w:val="single" w:sz="4" w:space="0" w:color="auto"/>
              <w:right w:val="single" w:sz="4" w:space="0" w:color="auto"/>
            </w:tcBorders>
            <w:shd w:val="clear" w:color="auto" w:fill="auto"/>
            <w:noWrap/>
          </w:tcPr>
          <w:p w14:paraId="2F9CBD46" w14:textId="77777777" w:rsidR="00615A53" w:rsidRPr="00147375" w:rsidRDefault="00615A53" w:rsidP="00417FBB">
            <w:pPr>
              <w:pStyle w:val="ConsPlusNormal"/>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2B15FDB9" w14:textId="77777777" w:rsidR="00615A53" w:rsidRPr="00147375" w:rsidRDefault="00615A53" w:rsidP="00417FBB">
            <w:pPr>
              <w:ind w:firstLine="572"/>
              <w:jc w:val="both"/>
            </w:pPr>
            <w:r w:rsidRPr="00147375">
              <w:t>За 2022 год на официальном сайте Администрации Петрозаводского городского округа опубликовано 2 744 новостных сообщения о деятельности Администрации и подведомственных организаций. В том числе порядка 150 новостей касались сферы развития экономики, торговли и бизнеса.</w:t>
            </w:r>
          </w:p>
          <w:p w14:paraId="05B36D24" w14:textId="77777777" w:rsidR="00615A53" w:rsidRPr="00147375" w:rsidRDefault="00615A53" w:rsidP="00417FBB">
            <w:pPr>
              <w:jc w:val="both"/>
              <w:rPr>
                <w:bCs/>
                <w:i/>
                <w:color w:val="FF0000"/>
              </w:rPr>
            </w:pPr>
            <w:r w:rsidRPr="00147375">
              <w:rPr>
                <w:bCs/>
                <w:i/>
                <w:color w:val="FF0000"/>
              </w:rPr>
              <w:t xml:space="preserve"> </w:t>
            </w:r>
          </w:p>
        </w:tc>
      </w:tr>
      <w:tr w:rsidR="00615A53" w:rsidRPr="00147375" w14:paraId="5AD736E7"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28D7E0D"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4.2.2.</w:t>
            </w:r>
          </w:p>
        </w:tc>
        <w:tc>
          <w:tcPr>
            <w:tcW w:w="2551" w:type="dxa"/>
            <w:tcBorders>
              <w:top w:val="single" w:sz="4" w:space="0" w:color="auto"/>
              <w:left w:val="nil"/>
              <w:bottom w:val="single" w:sz="4" w:space="0" w:color="auto"/>
              <w:right w:val="single" w:sz="4" w:space="0" w:color="auto"/>
            </w:tcBorders>
            <w:shd w:val="clear" w:color="auto" w:fill="auto"/>
          </w:tcPr>
          <w:p w14:paraId="6929AF7B"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Формирование «зонтичного» бренда города и его дифференциация (создание комплекса частных брендов), ориентированного на внешние рынки и внешних потребителей</w:t>
            </w:r>
          </w:p>
        </w:tc>
        <w:tc>
          <w:tcPr>
            <w:tcW w:w="1872" w:type="dxa"/>
            <w:tcBorders>
              <w:top w:val="single" w:sz="4" w:space="0" w:color="auto"/>
              <w:left w:val="nil"/>
              <w:bottom w:val="single" w:sz="4" w:space="0" w:color="auto"/>
              <w:right w:val="single" w:sz="4" w:space="0" w:color="auto"/>
            </w:tcBorders>
            <w:shd w:val="clear" w:color="auto" w:fill="auto"/>
          </w:tcPr>
          <w:p w14:paraId="7F3DFE10"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информационно-аналитическое управление аппарата Администрации Петрозаводского городского округа совместно со структурны</w:t>
            </w:r>
          </w:p>
          <w:p w14:paraId="084899BC"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ми подразделениями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643E86C1"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 xml:space="preserve">разработка комплекса мер по вовлечению местного населения и общественных организаций в процесс формирования «зонтичного» бренда и комплекса частных брендов г. Петрозаводска, а также комплекса мер, направленных на повышение заинтересованности местного бизнеса; стимулирование развития взаимных коммуникаций между бизнес-структурами и выстраивание их взаимоотношений с Администрацией Петрозаводского городского округа и местным экспертным сообществом в целях консолидации усилий по продвижению </w:t>
            </w:r>
            <w:r w:rsidRPr="00147375">
              <w:rPr>
                <w:rFonts w:ascii="Times New Roman" w:hAnsi="Times New Roman" w:cs="Times New Roman"/>
                <w:sz w:val="20"/>
              </w:rPr>
              <w:lastRenderedPageBreak/>
              <w:t>городских брендов</w:t>
            </w:r>
          </w:p>
        </w:tc>
        <w:tc>
          <w:tcPr>
            <w:tcW w:w="1276" w:type="dxa"/>
            <w:tcBorders>
              <w:top w:val="single" w:sz="4" w:space="0" w:color="auto"/>
              <w:left w:val="nil"/>
              <w:bottom w:val="single" w:sz="4" w:space="0" w:color="auto"/>
              <w:right w:val="single" w:sz="4" w:space="0" w:color="auto"/>
            </w:tcBorders>
            <w:shd w:val="clear" w:color="auto" w:fill="auto"/>
            <w:noWrap/>
          </w:tcPr>
          <w:p w14:paraId="4DC48290"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06D1B019" w14:textId="77777777" w:rsidR="00615A53" w:rsidRPr="00147375" w:rsidRDefault="00615A53" w:rsidP="00417FBB">
            <w:pPr>
              <w:ind w:firstLine="572"/>
              <w:jc w:val="both"/>
            </w:pPr>
            <w:r w:rsidRPr="00147375">
              <w:t>Совместно с комитетом экономического развития в 2022 году публиковал</w:t>
            </w:r>
            <w:r>
              <w:t>а</w:t>
            </w:r>
            <w:r w:rsidRPr="00147375">
              <w:t xml:space="preserve">сь информация об оказании финансовой поддержки субъектам малого и среднего предпринимательства </w:t>
            </w:r>
          </w:p>
          <w:p w14:paraId="355D6422" w14:textId="77777777" w:rsidR="00615A53" w:rsidRPr="00147375" w:rsidRDefault="00615A53" w:rsidP="00417FBB">
            <w:pPr>
              <w:jc w:val="both"/>
              <w:rPr>
                <w:bCs/>
              </w:rPr>
            </w:pPr>
          </w:p>
        </w:tc>
      </w:tr>
      <w:tr w:rsidR="00615A53" w:rsidRPr="00147375" w14:paraId="0B1F74A8" w14:textId="77777777" w:rsidTr="00417FBB">
        <w:trPr>
          <w:trHeight w:val="408"/>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noWrap/>
          </w:tcPr>
          <w:p w14:paraId="0D6231DC" w14:textId="77777777" w:rsidR="00615A53" w:rsidRPr="00147375" w:rsidRDefault="00615A53" w:rsidP="00417FBB">
            <w:pPr>
              <w:jc w:val="both"/>
              <w:rPr>
                <w:bCs/>
              </w:rPr>
            </w:pPr>
            <w:r w:rsidRPr="00147375">
              <w:t>Цель 5: «Повышение качества институциональной среды на основе совмещения российских и международных правовых и гражданских институтов, стандартов и норм, как условия развития открытого гражданского общества и повышения общественной активности населения»</w:t>
            </w:r>
          </w:p>
        </w:tc>
      </w:tr>
      <w:tr w:rsidR="00615A53" w:rsidRPr="00147375" w14:paraId="636247BE"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50CAF931"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5.1.</w:t>
            </w:r>
          </w:p>
        </w:tc>
        <w:tc>
          <w:tcPr>
            <w:tcW w:w="2551" w:type="dxa"/>
            <w:tcBorders>
              <w:top w:val="single" w:sz="4" w:space="0" w:color="auto"/>
              <w:left w:val="nil"/>
              <w:bottom w:val="single" w:sz="4" w:space="0" w:color="auto"/>
              <w:right w:val="single" w:sz="4" w:space="0" w:color="auto"/>
            </w:tcBorders>
            <w:shd w:val="clear" w:color="auto" w:fill="auto"/>
          </w:tcPr>
          <w:p w14:paraId="15C6B46E"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Расширение участия горожан и некоммерческих организаций в общественной жизни города и в деятельности органов местного самоуправления</w:t>
            </w:r>
          </w:p>
        </w:tc>
        <w:tc>
          <w:tcPr>
            <w:tcW w:w="1872" w:type="dxa"/>
            <w:tcBorders>
              <w:top w:val="single" w:sz="4" w:space="0" w:color="auto"/>
              <w:left w:val="nil"/>
              <w:bottom w:val="single" w:sz="4" w:space="0" w:color="auto"/>
              <w:right w:val="single" w:sz="4" w:space="0" w:color="auto"/>
            </w:tcBorders>
            <w:shd w:val="clear" w:color="auto" w:fill="auto"/>
          </w:tcPr>
          <w:p w14:paraId="03049B75"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информационно-аналитическое управление аппарата Администрации Петрозаводского городского округа совместно со структурными подразделениями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62CC9385"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формирование системы выявления сообществ горожан (по интересам, профессиональной принадлежности и др.), поощрения и поддержки их общественных инициатив;</w:t>
            </w:r>
          </w:p>
          <w:p w14:paraId="5D44421D"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информирование граждан о реализуемых в Петрозаводске проектах (</w:t>
            </w:r>
            <w:r>
              <w:rPr>
                <w:rFonts w:ascii="Times New Roman" w:hAnsi="Times New Roman" w:cs="Times New Roman"/>
                <w:sz w:val="20"/>
              </w:rPr>
              <w:t>«</w:t>
            </w:r>
            <w:r w:rsidRPr="00147375">
              <w:rPr>
                <w:rFonts w:ascii="Times New Roman" w:hAnsi="Times New Roman" w:cs="Times New Roman"/>
                <w:sz w:val="20"/>
              </w:rPr>
              <w:t>Комфортная городская среда</w:t>
            </w:r>
            <w:r>
              <w:rPr>
                <w:rFonts w:ascii="Times New Roman" w:hAnsi="Times New Roman" w:cs="Times New Roman"/>
                <w:sz w:val="20"/>
              </w:rPr>
              <w:t>», «</w:t>
            </w:r>
            <w:r w:rsidRPr="00147375">
              <w:rPr>
                <w:rFonts w:ascii="Times New Roman" w:hAnsi="Times New Roman" w:cs="Times New Roman"/>
                <w:sz w:val="20"/>
              </w:rPr>
              <w:t>Программа поддержки местных инициатив</w:t>
            </w:r>
            <w:r>
              <w:rPr>
                <w:rFonts w:ascii="Times New Roman" w:hAnsi="Times New Roman" w:cs="Times New Roman"/>
                <w:sz w:val="20"/>
              </w:rPr>
              <w:t>»</w:t>
            </w:r>
            <w:r w:rsidRPr="00147375">
              <w:rPr>
                <w:rFonts w:ascii="Times New Roman" w:hAnsi="Times New Roman" w:cs="Times New Roman"/>
                <w:sz w:val="20"/>
              </w:rPr>
              <w:t xml:space="preserve"> и др.)</w:t>
            </w:r>
          </w:p>
        </w:tc>
        <w:tc>
          <w:tcPr>
            <w:tcW w:w="1276" w:type="dxa"/>
            <w:tcBorders>
              <w:top w:val="single" w:sz="4" w:space="0" w:color="auto"/>
              <w:left w:val="nil"/>
              <w:bottom w:val="single" w:sz="4" w:space="0" w:color="auto"/>
              <w:right w:val="single" w:sz="4" w:space="0" w:color="auto"/>
            </w:tcBorders>
            <w:shd w:val="clear" w:color="auto" w:fill="auto"/>
            <w:noWrap/>
          </w:tcPr>
          <w:p w14:paraId="1EA9397D" w14:textId="77777777" w:rsidR="00615A53" w:rsidRPr="00147375" w:rsidRDefault="00615A53" w:rsidP="00417FBB">
            <w:pPr>
              <w:pStyle w:val="ConsPlusNormal"/>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5D0F39EA" w14:textId="77777777" w:rsidR="00615A53" w:rsidRPr="00147375" w:rsidRDefault="00615A53" w:rsidP="00417FBB">
            <w:pPr>
              <w:keepNext/>
              <w:widowControl w:val="0"/>
              <w:suppressAutoHyphens/>
              <w:ind w:right="85" w:firstLine="572"/>
              <w:jc w:val="both"/>
              <w:outlineLvl w:val="1"/>
            </w:pPr>
            <w:r w:rsidRPr="00147375">
              <w:t xml:space="preserve">По данным Управления Министерства юстиции Российской Федерации по Республике Карелия на 31.12.2022 года в реестре зарегистрировано 863 некоммерческих общественных организации (далее – НКО), осуществляющих деятельность на территории Петрозаводского городского округа, из них 614 относятся к социально ориентированным. В отчетном периоде взаимодействие Администрацией Петрозаводского городского округа (далее – Администрация) осуществлялось с 325 из них, что составляет 37,7%. </w:t>
            </w:r>
          </w:p>
          <w:p w14:paraId="2C2DA71E" w14:textId="77777777" w:rsidR="00615A53" w:rsidRPr="00147375" w:rsidRDefault="00615A53" w:rsidP="00417FBB">
            <w:pPr>
              <w:keepNext/>
              <w:widowControl w:val="0"/>
              <w:suppressAutoHyphens/>
              <w:ind w:right="85" w:firstLine="600"/>
              <w:jc w:val="both"/>
              <w:outlineLvl w:val="1"/>
            </w:pPr>
            <w:r w:rsidRPr="00147375">
              <w:t xml:space="preserve">На сегодняшний день существуют не зарегистрированные объединения граждан (общественные движения), которые активно сотрудничают с Администрацией, участвуют в мероприятиях. Но у их объединений нет статуса юридического лица, количество таких общественных движений, взаимодействующих с Администрацией </w:t>
            </w:r>
            <w:r>
              <w:t>Петрозаводского городского округа - 6</w:t>
            </w:r>
            <w:r w:rsidRPr="00147375">
              <w:t>.</w:t>
            </w:r>
          </w:p>
          <w:p w14:paraId="6E70ECF5" w14:textId="77777777" w:rsidR="00615A53" w:rsidRPr="00147375" w:rsidRDefault="00615A53" w:rsidP="00417FBB">
            <w:pPr>
              <w:keepNext/>
              <w:widowControl w:val="0"/>
              <w:suppressAutoHyphens/>
              <w:ind w:right="85" w:firstLine="600"/>
              <w:jc w:val="both"/>
              <w:outlineLvl w:val="1"/>
            </w:pPr>
            <w:r w:rsidRPr="00147375">
              <w:t>Таким образом, количество НКО и инициативных групп составляет 331, взаимодействие осуществляется с 38,3 %.</w:t>
            </w:r>
          </w:p>
          <w:p w14:paraId="7D3F62A5" w14:textId="77777777" w:rsidR="00615A53" w:rsidRPr="00147375" w:rsidRDefault="00615A53" w:rsidP="00417FBB">
            <w:pPr>
              <w:keepNext/>
              <w:widowControl w:val="0"/>
              <w:suppressAutoHyphens/>
              <w:ind w:right="85" w:firstLine="572"/>
              <w:jc w:val="both"/>
              <w:outlineLvl w:val="1"/>
            </w:pPr>
            <w:r w:rsidRPr="00147375">
              <w:t>Развитие эффективного взаимодействия Администрации Петрозаводского городского округа с НК</w:t>
            </w:r>
            <w:r>
              <w:t>О осуществляется в соответствии</w:t>
            </w:r>
            <w:r>
              <w:br/>
            </w:r>
            <w:r w:rsidRPr="00147375">
              <w:t xml:space="preserve">с п. 33 </w:t>
            </w:r>
            <w:r>
              <w:t xml:space="preserve">ч. 1 </w:t>
            </w:r>
            <w:r w:rsidRPr="00147375">
              <w:t xml:space="preserve">ст. 16 Федерального закона № 131-ФЗ от 06.10.2003 «Об общих принципах организации местного самоуправления в Российской Федерации», </w:t>
            </w:r>
            <w:r>
              <w:t>согласно которому</w:t>
            </w:r>
            <w:r w:rsidRPr="00147375">
              <w:t xml:space="preserve"> к вопросам местного значения городского округа относится оказание поддержки социально ориентированным некоммерческим организациям, благотворительной деятельности и добровольчеству.</w:t>
            </w:r>
          </w:p>
          <w:p w14:paraId="03B846A9" w14:textId="77777777" w:rsidR="00615A53" w:rsidRPr="00147375" w:rsidRDefault="00615A53" w:rsidP="00417FBB">
            <w:pPr>
              <w:keepNext/>
              <w:widowControl w:val="0"/>
              <w:suppressAutoHyphens/>
              <w:ind w:right="85"/>
              <w:jc w:val="both"/>
              <w:outlineLvl w:val="1"/>
            </w:pPr>
            <w:r w:rsidRPr="00147375">
              <w:t xml:space="preserve">      Для повышения уровня поддержки и взаимодействия Администрации Петрозаводского городского округа с НКО в июне 2016 года был создан Общественно-культурный центр некоммерческих организаций (далее – ОКЦ НКО). </w:t>
            </w:r>
          </w:p>
          <w:p w14:paraId="4F7B7877" w14:textId="77777777" w:rsidR="00615A53" w:rsidRPr="00147375" w:rsidRDefault="00615A53" w:rsidP="00417FBB">
            <w:pPr>
              <w:keepNext/>
              <w:widowControl w:val="0"/>
              <w:suppressAutoHyphens/>
              <w:ind w:right="85"/>
              <w:jc w:val="both"/>
              <w:outlineLvl w:val="1"/>
            </w:pPr>
            <w:r w:rsidRPr="00147375">
              <w:t>Основные направления деятельности:</w:t>
            </w:r>
          </w:p>
          <w:p w14:paraId="4EC95A7A" w14:textId="77777777" w:rsidR="00615A53" w:rsidRPr="00147375" w:rsidRDefault="00615A53" w:rsidP="00417FBB">
            <w:pPr>
              <w:keepNext/>
              <w:widowControl w:val="0"/>
              <w:suppressAutoHyphens/>
              <w:ind w:right="85" w:firstLine="323"/>
              <w:jc w:val="both"/>
              <w:outlineLvl w:val="1"/>
            </w:pPr>
            <w:r w:rsidRPr="00147375">
              <w:t>•</w:t>
            </w:r>
            <w:r w:rsidRPr="00147375">
              <w:tab/>
              <w:t xml:space="preserve">консультационная поддержка НКО </w:t>
            </w:r>
          </w:p>
          <w:p w14:paraId="1DA0CDB8" w14:textId="77777777" w:rsidR="00615A53" w:rsidRPr="00147375" w:rsidRDefault="00615A53" w:rsidP="00417FBB">
            <w:pPr>
              <w:keepNext/>
              <w:widowControl w:val="0"/>
              <w:suppressAutoHyphens/>
              <w:ind w:right="85" w:firstLine="323"/>
              <w:jc w:val="both"/>
              <w:outlineLvl w:val="1"/>
            </w:pPr>
            <w:r w:rsidRPr="00147375">
              <w:t>•</w:t>
            </w:r>
            <w:r w:rsidRPr="00147375">
              <w:tab/>
              <w:t>повышение профессионализма сотрудников НКО (проведение тренингов, обучающих семинаров и мастерских для руководителей, сотрудников и добровольцев НКО)</w:t>
            </w:r>
          </w:p>
          <w:p w14:paraId="3D00C5B0" w14:textId="77777777" w:rsidR="00615A53" w:rsidRPr="00147375" w:rsidRDefault="00615A53" w:rsidP="00417FBB">
            <w:pPr>
              <w:keepNext/>
              <w:widowControl w:val="0"/>
              <w:suppressAutoHyphens/>
              <w:ind w:right="85" w:firstLine="323"/>
              <w:jc w:val="both"/>
              <w:outlineLvl w:val="1"/>
            </w:pPr>
            <w:r w:rsidRPr="00147375">
              <w:t>•</w:t>
            </w:r>
            <w:r w:rsidRPr="00147375">
              <w:tab/>
              <w:t>наставничество «начинающих» НКО и инициативных групп</w:t>
            </w:r>
          </w:p>
          <w:p w14:paraId="61ACD377" w14:textId="77777777" w:rsidR="00615A53" w:rsidRPr="00147375" w:rsidRDefault="00615A53" w:rsidP="00417FBB">
            <w:pPr>
              <w:keepNext/>
              <w:widowControl w:val="0"/>
              <w:suppressAutoHyphens/>
              <w:ind w:right="85" w:firstLine="323"/>
              <w:jc w:val="both"/>
              <w:outlineLvl w:val="1"/>
            </w:pPr>
            <w:r w:rsidRPr="00147375">
              <w:t>•</w:t>
            </w:r>
            <w:r w:rsidRPr="00147375">
              <w:tab/>
              <w:t>совершенствование сферы социальных услуг, социального предпринимательства и межсекторного партнерства</w:t>
            </w:r>
          </w:p>
          <w:p w14:paraId="3E3976F7" w14:textId="77777777" w:rsidR="00615A53" w:rsidRPr="00147375" w:rsidRDefault="00615A53" w:rsidP="00417FBB">
            <w:pPr>
              <w:keepNext/>
              <w:widowControl w:val="0"/>
              <w:suppressAutoHyphens/>
              <w:ind w:right="85" w:firstLine="323"/>
              <w:jc w:val="both"/>
              <w:outlineLvl w:val="1"/>
            </w:pPr>
            <w:r w:rsidRPr="00147375">
              <w:t>•</w:t>
            </w:r>
            <w:r w:rsidRPr="00147375">
              <w:tab/>
              <w:t>информационное освещение деятельности НКО</w:t>
            </w:r>
          </w:p>
          <w:p w14:paraId="3D95A970" w14:textId="77777777" w:rsidR="00615A53" w:rsidRPr="00147375" w:rsidRDefault="00615A53" w:rsidP="00417FBB">
            <w:pPr>
              <w:keepNext/>
              <w:widowControl w:val="0"/>
              <w:suppressAutoHyphens/>
              <w:ind w:right="85" w:firstLine="323"/>
              <w:jc w:val="both"/>
              <w:outlineLvl w:val="1"/>
            </w:pPr>
            <w:r w:rsidRPr="00147375">
              <w:t>•</w:t>
            </w:r>
            <w:r w:rsidRPr="00147375">
              <w:tab/>
              <w:t xml:space="preserve">предоставление офисных  пространств для осуществления деятельности </w:t>
            </w:r>
            <w:r w:rsidRPr="00147375">
              <w:lastRenderedPageBreak/>
              <w:t>НКО (коворкинг – центр, рабочие места, конференц - зал)</w:t>
            </w:r>
          </w:p>
          <w:p w14:paraId="31920102" w14:textId="77777777" w:rsidR="00615A53" w:rsidRPr="00147375" w:rsidRDefault="00615A53" w:rsidP="00417FBB">
            <w:pPr>
              <w:keepNext/>
              <w:widowControl w:val="0"/>
              <w:suppressAutoHyphens/>
              <w:ind w:right="85" w:firstLine="323"/>
              <w:jc w:val="both"/>
              <w:outlineLvl w:val="1"/>
            </w:pPr>
            <w:r w:rsidRPr="00147375">
              <w:t>•</w:t>
            </w:r>
            <w:r w:rsidRPr="00147375">
              <w:tab/>
              <w:t>совместное проектирование и партнерское осуществление инновационных общественно полезных проектов и программ.</w:t>
            </w:r>
          </w:p>
          <w:p w14:paraId="493D82F7" w14:textId="77777777" w:rsidR="00615A53" w:rsidRPr="00147375" w:rsidRDefault="00615A53" w:rsidP="00417FBB">
            <w:pPr>
              <w:keepNext/>
              <w:widowControl w:val="0"/>
              <w:suppressAutoHyphens/>
              <w:ind w:right="85" w:firstLine="572"/>
              <w:jc w:val="both"/>
              <w:outlineLvl w:val="1"/>
            </w:pPr>
            <w:r w:rsidRPr="00147375">
              <w:t>В 2022 году на площадках Общественно-культурного Центра НКО прошло более 300 мероприятий: тренинги, обучающие семинары, мастерские, круглые столы, информационные и консультационные встречи, переговорные площадки, мастер-классы и др. Около 50 организаций (НКО, муниципальные учреждения, инициативные группы, бизнес-структуры) провели и приняли участие в мероприятиях ОКЦ НКО.</w:t>
            </w:r>
          </w:p>
          <w:p w14:paraId="57D62462" w14:textId="77777777" w:rsidR="00615A53" w:rsidRPr="00147375" w:rsidRDefault="00615A53" w:rsidP="00417FBB">
            <w:pPr>
              <w:keepNext/>
              <w:widowControl w:val="0"/>
              <w:suppressAutoHyphens/>
              <w:ind w:right="85" w:firstLine="572"/>
              <w:jc w:val="both"/>
              <w:outlineLvl w:val="1"/>
            </w:pPr>
            <w:r w:rsidRPr="00147375">
              <w:t xml:space="preserve">В соответствии со статьей 31.1 Федерального закона № 7-ФЗ от 12.01.1996 «О некоммерческих организациях» Администрация оказывает всестороннюю помощь некоммерческим общественным организациям: финансовую, имущественную, информационную, консультационную. Администрацией Петрозаводского городского округа составлен реестр </w:t>
            </w:r>
            <w:r>
              <w:t xml:space="preserve">социально-ориентированных </w:t>
            </w:r>
            <w:r w:rsidRPr="00147375">
              <w:t>НКО</w:t>
            </w:r>
            <w:r>
              <w:t xml:space="preserve"> (далее – СО НКО)</w:t>
            </w:r>
            <w:r w:rsidRPr="00147375">
              <w:t xml:space="preserve"> – получателей финансовой и имущественной поддержки (предоставление субсидий, выделение средств из резервного фонда Администрации Петрозаводского городского округа, выделение муниципального недвижимого имущества по договорам ссуды (безвозмездного пользования) в 2011-2022 годах</w:t>
            </w:r>
            <w:r>
              <w:t>)</w:t>
            </w:r>
            <w:r w:rsidRPr="00147375">
              <w:t xml:space="preserve">. По состоянию на 31.12.2022 года в реестр СО НКО включено 135 НКО. </w:t>
            </w:r>
          </w:p>
          <w:p w14:paraId="4D3E9798" w14:textId="77777777" w:rsidR="00615A53" w:rsidRPr="00147375" w:rsidRDefault="00615A53" w:rsidP="00417FBB">
            <w:pPr>
              <w:keepNext/>
              <w:widowControl w:val="0"/>
              <w:suppressAutoHyphens/>
              <w:ind w:right="85" w:firstLine="288"/>
              <w:jc w:val="both"/>
              <w:outlineLvl w:val="1"/>
            </w:pPr>
            <w:r w:rsidRPr="00147375">
              <w:t>•</w:t>
            </w:r>
            <w:r>
              <w:t xml:space="preserve"> </w:t>
            </w:r>
            <w:r w:rsidRPr="00147375">
              <w:tab/>
            </w:r>
            <w:r>
              <w:t>и</w:t>
            </w:r>
            <w:r w:rsidRPr="00147375">
              <w:t>мущественная система поддержки осуществляется посредством предоставления помещений для НКО на безвозмездной основе. В настоящее время Администрацией Петрозаводского городского округа составлен реестр помещений для предоставления «площадок» для НКО и инициативных групп граждан для проведения различных мероприятий в рамках проектной деятельности. Это помещения подведомственных муниципальных организаций: образовательны</w:t>
            </w:r>
            <w:r>
              <w:t>х</w:t>
            </w:r>
            <w:r w:rsidRPr="00147375">
              <w:t xml:space="preserve"> организаци</w:t>
            </w:r>
            <w:r>
              <w:t>й</w:t>
            </w:r>
            <w:r w:rsidRPr="00147375">
              <w:t>, учреждения культуры (МУ «Городской дом культуры», МУ «Централизованная библиотечная система» (далее – МУ «ЦБС»)), подростковые клубы в разных районах города.</w:t>
            </w:r>
          </w:p>
          <w:p w14:paraId="754A93CF" w14:textId="77777777" w:rsidR="00615A53" w:rsidRPr="00147375" w:rsidRDefault="00615A53" w:rsidP="00417FBB">
            <w:pPr>
              <w:keepNext/>
              <w:widowControl w:val="0"/>
              <w:suppressAutoHyphens/>
              <w:ind w:right="85" w:firstLine="572"/>
              <w:jc w:val="both"/>
              <w:outlineLvl w:val="1"/>
            </w:pPr>
            <w:r w:rsidRPr="00147375">
              <w:t>На одном из заседаний Совета по межнациональным отношениям Петрозаводского городского округа было принято решение о создании центров национальной культуры и литературы на базе филиалов МУ «ЦБС» в микрорайонах города. Национальные общественные объединения используют помещения библиотек для проведения мероприятий в рамках проектной деятельности, в рамках уставной деятельности организации (собрания, рабочие встречи, конференции).</w:t>
            </w:r>
          </w:p>
          <w:p w14:paraId="49155420" w14:textId="77777777" w:rsidR="00615A53" w:rsidRPr="00147375" w:rsidRDefault="00615A53" w:rsidP="00417FBB">
            <w:pPr>
              <w:keepNext/>
              <w:widowControl w:val="0"/>
              <w:suppressAutoHyphens/>
              <w:ind w:right="85" w:firstLine="572"/>
              <w:jc w:val="both"/>
              <w:outlineLvl w:val="1"/>
            </w:pPr>
            <w:r w:rsidRPr="00147375">
              <w:t xml:space="preserve">По состоянию на 31.12.2022 с НКО заключено 27 договоров аренды и 35 договора ссуды (безвозмездного временного пользования). В большинстве договоров аренды арендная плата небольшая, так как рассчитывается по методике определения размера арендной платы за муниципальное имущество </w:t>
            </w:r>
            <w:r w:rsidRPr="00147375">
              <w:lastRenderedPageBreak/>
              <w:t>Петрозаводского городского округа, утвержденной Решением Петрозаводского городского Совета от 25.09.2008 № XXVI/XXI-384, которой предусмотрен понижающий коэффициент сферы деятельности в размере 0,03.</w:t>
            </w:r>
          </w:p>
          <w:p w14:paraId="52492711" w14:textId="77777777" w:rsidR="00615A53" w:rsidRPr="00147375" w:rsidRDefault="00615A53" w:rsidP="00417FBB">
            <w:pPr>
              <w:keepNext/>
              <w:widowControl w:val="0"/>
              <w:suppressAutoHyphens/>
              <w:ind w:right="85" w:firstLine="572"/>
              <w:jc w:val="both"/>
              <w:outlineLvl w:val="1"/>
            </w:pPr>
            <w:r w:rsidRPr="00147375">
              <w:t>Финансовая поддержка осуществляется посредством проведения конкурса по предоставлению субсидий для НКО с общим объемом финансирования 300 000 рублей ежегодно (в 2022 году было поддержано по 12 проектов).</w:t>
            </w:r>
          </w:p>
          <w:p w14:paraId="5B6C900A" w14:textId="77777777" w:rsidR="00615A53" w:rsidRPr="00147375" w:rsidRDefault="00615A53" w:rsidP="00417FBB">
            <w:pPr>
              <w:keepNext/>
              <w:widowControl w:val="0"/>
              <w:suppressAutoHyphens/>
              <w:ind w:right="85" w:firstLine="465"/>
              <w:jc w:val="both"/>
              <w:outlineLvl w:val="1"/>
            </w:pPr>
            <w:r w:rsidRPr="00147375">
              <w:t>В рамках мероприятий программы «Совершенствование механизмов общественного участия, поддержка социально ориентированных некоммерческих организаций и реализация государственной национальной политики на территории Петрозаводского городского округа» (утверждена постановлением Администрации Петрозаводского городского округа от 20.01.2022 № 79)</w:t>
            </w:r>
            <w:r w:rsidRPr="00147375">
              <w:tab/>
              <w:t>в 3 квартале 202</w:t>
            </w:r>
            <w:r>
              <w:t>2</w:t>
            </w:r>
            <w:r w:rsidRPr="00147375">
              <w:t xml:space="preserve"> года был проведен конкурс по предоставлению субсидий для НКО. Победителями конкурса признано 12 некоммерческих общественных организаций.</w:t>
            </w:r>
          </w:p>
          <w:p w14:paraId="6EDEB9CE"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Библиотечная Ассоциация Республики Карелия – проект «Наш дом - Карелия: знакомство с культурой и бытом коренных народов Карелии.</w:t>
            </w:r>
          </w:p>
          <w:p w14:paraId="718AFC6F"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Региональная общественная организация «Карельская ассоциация приемных родителей»</w:t>
            </w:r>
            <w:r w:rsidRPr="00147375">
              <w:rPr>
                <w:rFonts w:ascii="Times New Roman" w:eastAsia="Times New Roman" w:hAnsi="Times New Roman" w:cs="Times New Roman"/>
                <w:sz w:val="20"/>
                <w:szCs w:val="20"/>
                <w:lang w:eastAsia="ru-RU"/>
              </w:rPr>
              <w:tab/>
              <w:t xml:space="preserve"> -  проект «Культурное разнообразие».</w:t>
            </w:r>
          </w:p>
          <w:p w14:paraId="7C031E0A"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Некоммерческий фонд «Новое образование» - проект «Фестиваль культурных инициатив «Многонациональный мотив».</w:t>
            </w:r>
          </w:p>
          <w:p w14:paraId="1EA45F3E"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Автономная некоммерческая организация по реализации социальных, образовательных и этнокультурных инициатив «Взаимодействие» - проект «Вместе против терроризма».</w:t>
            </w:r>
          </w:p>
          <w:p w14:paraId="22E69FDF"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Карельская региональная молодежная общественная организация «Творческий центр «Арт-Синтез» - проект «Удивительная Карелия».</w:t>
            </w:r>
          </w:p>
          <w:p w14:paraId="048FF965"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Карельская региональная общественная организация по развитию мотодвижения и туризма в Республике Карелия «Мотоклуб «Северный Народ» -  проект «Мотопробег, посвящ</w:t>
            </w:r>
            <w:r>
              <w:rPr>
                <w:rFonts w:ascii="Times New Roman" w:eastAsia="Times New Roman" w:hAnsi="Times New Roman" w:cs="Times New Roman"/>
                <w:sz w:val="20"/>
                <w:szCs w:val="20"/>
                <w:lang w:eastAsia="ru-RU"/>
              </w:rPr>
              <w:t>е</w:t>
            </w:r>
            <w:r w:rsidRPr="00147375">
              <w:rPr>
                <w:rFonts w:ascii="Times New Roman" w:eastAsia="Times New Roman" w:hAnsi="Times New Roman" w:cs="Times New Roman"/>
                <w:sz w:val="20"/>
                <w:szCs w:val="20"/>
                <w:lang w:eastAsia="ru-RU"/>
              </w:rPr>
              <w:t>нный Дню освобождения Карелии».</w:t>
            </w:r>
          </w:p>
          <w:p w14:paraId="225F40D4"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Автономная некоммерческая организация «Безопасный город» - проект «Установка стендов-памяток в парке Мира и парке «Лес Победы».</w:t>
            </w:r>
          </w:p>
          <w:p w14:paraId="3B46D424"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Карельская региональная общественная организация «Лига прибалтийско-финских народов» проект «Время памяти». </w:t>
            </w:r>
          </w:p>
          <w:p w14:paraId="27453BBA"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Общественная организация «Карельский  союз малолетних узников фашистских концлагерей» -  проект «Чтобы помнили».</w:t>
            </w:r>
          </w:p>
          <w:p w14:paraId="26110F76"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Местная общественная организация ветеранов (пенсионеров) войны, труда, Вооруженных сил и правоохранительных органов Петрозаводского городского округа – проект «Поддержи ветерана».</w:t>
            </w:r>
          </w:p>
          <w:p w14:paraId="778AE0E1"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lastRenderedPageBreak/>
              <w:t>Городское казачье общество «Петрозаводское» -  проект «Будь готов!».</w:t>
            </w:r>
          </w:p>
          <w:p w14:paraId="25E20EBA" w14:textId="77777777" w:rsidR="00615A53" w:rsidRPr="00147375" w:rsidRDefault="00615A53" w:rsidP="00417FBB">
            <w:pPr>
              <w:pStyle w:val="aa"/>
              <w:keepNext/>
              <w:widowControl w:val="0"/>
              <w:numPr>
                <w:ilvl w:val="0"/>
                <w:numId w:val="26"/>
              </w:numPr>
              <w:suppressAutoHyphens/>
              <w:spacing w:after="0" w:line="240" w:lineRule="auto"/>
              <w:ind w:left="175" w:right="85" w:firstLine="425"/>
              <w:jc w:val="both"/>
              <w:outlineLvl w:val="1"/>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 xml:space="preserve">Карельская региональная общественная организация бывших малолетних узников фашистских концлагерей уничтожения в Германии – проект «Память для будущего». </w:t>
            </w:r>
          </w:p>
          <w:p w14:paraId="6C5BBA21" w14:textId="77777777" w:rsidR="00615A53" w:rsidRPr="00147375" w:rsidRDefault="00615A53" w:rsidP="00417FBB">
            <w:pPr>
              <w:keepNext/>
              <w:widowControl w:val="0"/>
              <w:suppressAutoHyphens/>
              <w:ind w:right="85" w:firstLine="458"/>
              <w:jc w:val="both"/>
              <w:outlineLvl w:val="1"/>
            </w:pPr>
            <w:r w:rsidRPr="00147375">
              <w:t>Все проекты реализованы с 15.09. 2022 по 30.11.2022:</w:t>
            </w:r>
          </w:p>
          <w:p w14:paraId="1600658C" w14:textId="77777777" w:rsidR="00615A53" w:rsidRPr="00147375" w:rsidRDefault="00615A53" w:rsidP="00417FBB">
            <w:pPr>
              <w:keepNext/>
              <w:widowControl w:val="0"/>
              <w:suppressAutoHyphens/>
              <w:ind w:right="85" w:firstLine="465"/>
              <w:jc w:val="both"/>
              <w:outlineLvl w:val="1"/>
            </w:pPr>
            <w:r w:rsidRPr="00147375">
              <w:t>В ходе реализации проектов организовано и проведено более 80 мероприятий, в которых приняли участие около 4 000 человек. В рамках проектов в 2022 году проведены следующие мероприятия: мотопробег, приуроченный к Дню освобождения республики от фашистских захватчиков в годы Великой Отечественной войны; установлены стенды-памятки в парке Мира и парке «Лес Победы»; изготовлены и распространены информационные памятки по разъяснению норм законодательства Российской Федерации, устанавливающих ответственность за участие и содействие террористической и экстремистской деятельности; разработаны и проведены интерактивные тематические уроки (квизы) для учащихся образовательных организаций на тему «Время памяти» – историко-культурное наследий вепсов и жизнь вепсской героини разведчицы А.М. Лисицыной»; воспитанники Казачьего юнармейского отряда г. Петрозаводска провели в образовательных организациях Уроки мужества о героях Великой Отечественной войны, в том числе о своих земляках, которые отважно защищали свою Родину; проведен фестиваль «Удивительная Карелия»; организованы и проведены выездные встречи «Наш дом - Карелия: знакомство с культурой и бытом коренных народов Карелии»; проведен этнофестиваль «Многонациональный мотив» с направлениями: «национальная кухня», «музыкальная  волна»,  «популярные  игры  разных народов», «народная мастерская», «многонациональная литература»  и др.</w:t>
            </w:r>
          </w:p>
          <w:p w14:paraId="28447285" w14:textId="77777777" w:rsidR="00615A53" w:rsidRPr="00147375" w:rsidRDefault="00615A53" w:rsidP="00417FBB">
            <w:pPr>
              <w:keepNext/>
              <w:widowControl w:val="0"/>
              <w:suppressAutoHyphens/>
              <w:ind w:right="85" w:firstLine="465"/>
              <w:jc w:val="both"/>
              <w:outlineLvl w:val="1"/>
            </w:pPr>
            <w:r w:rsidRPr="00147375">
              <w:t>В 2022 году вся проектная деятельность была направлена на профилактическую работу в молодежной среде, включение в проектную деятельность воспитанников, педагогов и родителей образовательных организаций Петрозаводского городского округа.</w:t>
            </w:r>
          </w:p>
          <w:p w14:paraId="64EA16CE" w14:textId="77777777" w:rsidR="00615A53" w:rsidRPr="00147375" w:rsidRDefault="00615A53" w:rsidP="00417FBB">
            <w:pPr>
              <w:keepNext/>
              <w:widowControl w:val="0"/>
              <w:suppressAutoHyphens/>
              <w:ind w:right="85" w:firstLine="465"/>
              <w:jc w:val="both"/>
              <w:outlineLvl w:val="1"/>
            </w:pPr>
            <w:r w:rsidRPr="00147375">
              <w:t>Конкурс продемонстрировал готовность некоммерческих организаций работать в партнерстве с учреждениями образования и культуры, органами власти и бизнесом.  Организациям-победителям удалось привлечь к реализации проектов в качестве партнеров 22 организации различных форм собственности. Реализация многосторонних проектов еще раз доказала, что взаимодействие и слаженная работа всех заинтересованных сторон помогает добиться позитивных изменений при невысоких финансовых затратах.</w:t>
            </w:r>
          </w:p>
          <w:p w14:paraId="0379C969" w14:textId="77777777" w:rsidR="00615A53" w:rsidRPr="00147375" w:rsidRDefault="00615A53" w:rsidP="00417FBB">
            <w:pPr>
              <w:keepNext/>
              <w:widowControl w:val="0"/>
              <w:suppressAutoHyphens/>
              <w:ind w:right="85" w:firstLine="465"/>
              <w:jc w:val="both"/>
              <w:outlineLvl w:val="1"/>
            </w:pPr>
            <w:r w:rsidRPr="00147375">
              <w:t xml:space="preserve">Информационная система поддержки осуществляется посредством размещения информации о социально значимой деятельности НКО, о проводимых мероприятиях на официальном сайте Администрации </w:t>
            </w:r>
            <w:r w:rsidRPr="00147375">
              <w:lastRenderedPageBreak/>
              <w:t xml:space="preserve">Петрозаводского городского округа, а также в группе в социальной сети «ВКонтакте». При реализации партнерских проектов НКО и подведомственных учреждений (МУ «Центр «Смена», МУ «ЦБС», образовательные организации и др.) информация о реализации проектов размещается на сайтах учреждений.       </w:t>
            </w:r>
          </w:p>
          <w:p w14:paraId="72307C2F" w14:textId="77777777" w:rsidR="00615A53" w:rsidRPr="00147375" w:rsidRDefault="00615A53" w:rsidP="00417FBB">
            <w:pPr>
              <w:keepNext/>
              <w:widowControl w:val="0"/>
              <w:suppressAutoHyphens/>
              <w:ind w:right="85" w:firstLine="465"/>
              <w:jc w:val="both"/>
              <w:outlineLvl w:val="1"/>
            </w:pPr>
            <w:r w:rsidRPr="00147375">
              <w:t xml:space="preserve">Консультационная и методическая система поддержки действует на регулярной основе. С целью повышения профессионализма руководителей и членов НКО в рамках программных мероприятий Администрация Петрозаводского городского округа организует и проводит партнерскую школу для руководителей и специалистов НКО «Проектное управление в НКО». Обучающие семинары и тренинги проводятся при совместном участии Министерства национальной политики Республики Карелия, Управления Министерства юстиции Республики Карелия, Северного института (филиала) Всероссийского государственного университета юстиции в г. Петрозаводске, Общественной палаты Республики Карелия, Ассоциации «Юристы за гражданское общество», Некоммерческого фонда «Новое образование», АНО «Ресурсный центр межнационального сотрудничества». В 2022 году было проведено 11 обучающих семинаров.  </w:t>
            </w:r>
          </w:p>
          <w:p w14:paraId="49191C5F" w14:textId="77777777" w:rsidR="00615A53" w:rsidRPr="00147375" w:rsidRDefault="00615A53" w:rsidP="00417FBB">
            <w:pPr>
              <w:jc w:val="both"/>
              <w:rPr>
                <w:bCs/>
              </w:rPr>
            </w:pPr>
            <w:r w:rsidRPr="00147375">
              <w:t>Вопросы поддержки НКО регулярно обсуждаются на заседаниях коллегиальных органов (Совета по межнациональным отношения, Комиссии по вопросам религиозных объединений Петрозаводского городского округа, Совета по делам инвалидов, Координационного совета по патриотическому воспитанию населения). Лидеры НКО озвучивают проблемы, с которыми сталкиваются НКО при получении имущественной, финансовой помощи, а также вносят предложения по организации мероприятий, направленных на улучшение системы поддержки НКО. Всего в отчетный период было проведено более 135 консультаций для представителей НКО по различным вопросам (организация и проведение массовых мероприятий, внесение изменений в уставные документы, сдача отчетов, помощь в написании грантовых заявок и др.).   В течение года консультационная поддержка была оказана 172 НКО и 6 инициативным группам. Основные вопросы: как заполнить заявку на проведение массового мероприятия, как вносить изменения в Устав, какие документы подавать на регистрацию в</w:t>
            </w:r>
            <w:r>
              <w:t xml:space="preserve"> </w:t>
            </w:r>
            <w:r w:rsidRPr="007C41CD">
              <w:t>Министерств</w:t>
            </w:r>
            <w:r>
              <w:t>о</w:t>
            </w:r>
            <w:r w:rsidRPr="007C41CD">
              <w:t xml:space="preserve"> юстиции России по Республике Карелия</w:t>
            </w:r>
            <w:r>
              <w:t xml:space="preserve">, </w:t>
            </w:r>
            <w:r w:rsidRPr="00147375">
              <w:t>поиск помещений для ведения уставной деятельности и др.</w:t>
            </w:r>
          </w:p>
        </w:tc>
      </w:tr>
      <w:tr w:rsidR="00615A53" w:rsidRPr="00147375" w14:paraId="06E20742"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4C673F0E"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lastRenderedPageBreak/>
              <w:t>5.2.</w:t>
            </w:r>
          </w:p>
        </w:tc>
        <w:tc>
          <w:tcPr>
            <w:tcW w:w="2551" w:type="dxa"/>
            <w:tcBorders>
              <w:top w:val="single" w:sz="4" w:space="0" w:color="auto"/>
              <w:left w:val="nil"/>
              <w:bottom w:val="single" w:sz="4" w:space="0" w:color="auto"/>
              <w:right w:val="single" w:sz="4" w:space="0" w:color="auto"/>
            </w:tcBorders>
            <w:shd w:val="clear" w:color="auto" w:fill="auto"/>
          </w:tcPr>
          <w:p w14:paraId="2FEADFAB"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Оказание финансовой, имущественной, информационной и консультационной поддержки некоммерческим организациям.</w:t>
            </w:r>
          </w:p>
        </w:tc>
        <w:tc>
          <w:tcPr>
            <w:tcW w:w="1872" w:type="dxa"/>
            <w:tcBorders>
              <w:top w:val="single" w:sz="4" w:space="0" w:color="auto"/>
              <w:left w:val="nil"/>
              <w:bottom w:val="single" w:sz="4" w:space="0" w:color="auto"/>
              <w:right w:val="single" w:sz="4" w:space="0" w:color="auto"/>
            </w:tcBorders>
            <w:shd w:val="clear" w:color="auto" w:fill="auto"/>
          </w:tcPr>
          <w:p w14:paraId="609365F5"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11BB42BF"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 xml:space="preserve">ведомственная целевая программа аппарата Администрации Петрозаводского городского округа «Содействие </w:t>
            </w:r>
            <w:r w:rsidRPr="00147375">
              <w:rPr>
                <w:rFonts w:ascii="Times New Roman" w:hAnsi="Times New Roman" w:cs="Times New Roman"/>
                <w:sz w:val="20"/>
              </w:rPr>
              <w:lastRenderedPageBreak/>
              <w:t>развитию институтов гражданского общества и межнациональному диалогу на территории Петрозаводского городского округа на 2019-2021 годы»</w:t>
            </w:r>
          </w:p>
        </w:tc>
        <w:tc>
          <w:tcPr>
            <w:tcW w:w="1276" w:type="dxa"/>
            <w:tcBorders>
              <w:top w:val="single" w:sz="4" w:space="0" w:color="auto"/>
              <w:left w:val="nil"/>
              <w:bottom w:val="single" w:sz="4" w:space="0" w:color="auto"/>
              <w:right w:val="single" w:sz="4" w:space="0" w:color="auto"/>
            </w:tcBorders>
            <w:shd w:val="clear" w:color="auto" w:fill="auto"/>
            <w:noWrap/>
          </w:tcPr>
          <w:p w14:paraId="57FC4B96" w14:textId="77777777" w:rsidR="00615A53" w:rsidRPr="00147375" w:rsidRDefault="00615A53" w:rsidP="00417FBB">
            <w:pPr>
              <w:pStyle w:val="ConsPlusNormal"/>
              <w:jc w:val="center"/>
              <w:rPr>
                <w:rFonts w:ascii="Times New Roman" w:hAnsi="Times New Roman" w:cs="Times New Roman"/>
                <w:sz w:val="20"/>
              </w:rPr>
            </w:pPr>
            <w:r w:rsidRPr="00147375">
              <w:rPr>
                <w:rFonts w:ascii="Times New Roman" w:hAnsi="Times New Roman" w:cs="Times New Roman"/>
                <w:sz w:val="20"/>
              </w:rPr>
              <w:lastRenderedPageBreak/>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04ECAE29" w14:textId="77777777" w:rsidR="00615A53" w:rsidRPr="00147375" w:rsidRDefault="00615A53" w:rsidP="00417FBB">
            <w:pPr>
              <w:keepNext/>
              <w:widowControl w:val="0"/>
              <w:suppressAutoHyphens/>
              <w:ind w:right="85" w:firstLine="430"/>
              <w:jc w:val="both"/>
              <w:outlineLvl w:val="1"/>
            </w:pPr>
            <w:r w:rsidRPr="00147375">
              <w:t xml:space="preserve">В 2022 году продолжена работа по развитию взаимодействия с некоммерческими организациями в решении вопросов местного значения.  К актуальным задачам сотрудничества относятся социальное обслуживание населения, профилактика экстремизма, охрана окружающей среды, благоустройство города, организация работы с детьми и молодежью, культурного досуга. В 2022 году на территории Петрозаводского городского округа организовано и проведено более 330 мероприятий, в т.ч. в рамках </w:t>
            </w:r>
            <w:r w:rsidRPr="00147375">
              <w:lastRenderedPageBreak/>
              <w:t>проектов, в которых в качестве организаторов, партнеров и</w:t>
            </w:r>
            <w:r>
              <w:t xml:space="preserve"> </w:t>
            </w:r>
            <w:r w:rsidRPr="00147375">
              <w:t>(или) участников привлечена 331 НКО, осуществляющая деятельность на территории города.  Среди основных форм и механизмов взаимодействия представителей органов местного самоуправления с НКО – организация встреч, рабочих групп, совещаний, круглых столов, тренингов, семинаров, конференций, форумов, заседаний коллегиальных органов, проведение конкурсов по предоставлению субсидий, акций, мастер-классов, фестивалей и концертов, реализация совместных проектов и программ.</w:t>
            </w:r>
          </w:p>
        </w:tc>
      </w:tr>
      <w:tr w:rsidR="00615A53" w:rsidRPr="00080DA5" w14:paraId="00CBF6E8" w14:textId="77777777" w:rsidTr="00417FBB">
        <w:trPr>
          <w:trHeight w:val="408"/>
        </w:trPr>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83D1079"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lastRenderedPageBreak/>
              <w:t>5.3.</w:t>
            </w:r>
          </w:p>
        </w:tc>
        <w:tc>
          <w:tcPr>
            <w:tcW w:w="2551" w:type="dxa"/>
            <w:tcBorders>
              <w:top w:val="single" w:sz="4" w:space="0" w:color="auto"/>
              <w:left w:val="nil"/>
              <w:bottom w:val="single" w:sz="4" w:space="0" w:color="auto"/>
              <w:right w:val="single" w:sz="4" w:space="0" w:color="auto"/>
            </w:tcBorders>
            <w:shd w:val="clear" w:color="auto" w:fill="auto"/>
          </w:tcPr>
          <w:p w14:paraId="49ADACDA"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Привлечение НКО к участию совместных мероприятиях (заседания, совещания, конференции, социально-культурные и иные мероприятия)</w:t>
            </w:r>
          </w:p>
        </w:tc>
        <w:tc>
          <w:tcPr>
            <w:tcW w:w="1872" w:type="dxa"/>
            <w:tcBorders>
              <w:top w:val="single" w:sz="4" w:space="0" w:color="auto"/>
              <w:left w:val="nil"/>
              <w:bottom w:val="single" w:sz="4" w:space="0" w:color="auto"/>
              <w:right w:val="single" w:sz="4" w:space="0" w:color="auto"/>
            </w:tcBorders>
            <w:shd w:val="clear" w:color="auto" w:fill="auto"/>
          </w:tcPr>
          <w:p w14:paraId="26CCF832"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auto"/>
              <w:left w:val="nil"/>
              <w:bottom w:val="single" w:sz="4" w:space="0" w:color="auto"/>
              <w:right w:val="single" w:sz="4" w:space="0" w:color="auto"/>
            </w:tcBorders>
            <w:shd w:val="clear" w:color="auto" w:fill="auto"/>
          </w:tcPr>
          <w:p w14:paraId="205A5734" w14:textId="77777777" w:rsidR="00615A53" w:rsidRPr="00147375" w:rsidRDefault="00615A53" w:rsidP="00417FBB">
            <w:pPr>
              <w:pStyle w:val="ConsPlusNormal"/>
              <w:rPr>
                <w:rFonts w:ascii="Times New Roman" w:hAnsi="Times New Roman" w:cs="Times New Roman"/>
                <w:sz w:val="20"/>
              </w:rPr>
            </w:pPr>
            <w:r w:rsidRPr="00147375">
              <w:rPr>
                <w:rFonts w:ascii="Times New Roman" w:hAnsi="Times New Roman" w:cs="Times New Roman"/>
                <w:sz w:val="20"/>
              </w:rPr>
              <w:t xml:space="preserve">ведомственная целевая </w:t>
            </w:r>
            <w:hyperlink r:id="rId47" w:history="1">
              <w:r w:rsidRPr="00147375">
                <w:rPr>
                  <w:rFonts w:ascii="Times New Roman" w:hAnsi="Times New Roman" w:cs="Times New Roman"/>
                  <w:sz w:val="20"/>
                </w:rPr>
                <w:t>программа</w:t>
              </w:r>
            </w:hyperlink>
            <w:r w:rsidRPr="00147375">
              <w:rPr>
                <w:rFonts w:ascii="Times New Roman" w:hAnsi="Times New Roman" w:cs="Times New Roman"/>
                <w:sz w:val="20"/>
              </w:rPr>
              <w:t xml:space="preserve"> аппарата Администрации Петрозаводского городского округа «Содействие развитию институтов гражданского общества и межнациональному диалогу на территории Петрозаводского городского округа на 2019-2021 годы»</w:t>
            </w:r>
          </w:p>
        </w:tc>
        <w:tc>
          <w:tcPr>
            <w:tcW w:w="1276" w:type="dxa"/>
            <w:tcBorders>
              <w:top w:val="single" w:sz="4" w:space="0" w:color="auto"/>
              <w:left w:val="nil"/>
              <w:bottom w:val="single" w:sz="4" w:space="0" w:color="auto"/>
              <w:right w:val="single" w:sz="4" w:space="0" w:color="auto"/>
            </w:tcBorders>
            <w:shd w:val="clear" w:color="auto" w:fill="auto"/>
            <w:noWrap/>
          </w:tcPr>
          <w:p w14:paraId="44D032D8" w14:textId="77777777" w:rsidR="00615A53" w:rsidRPr="00147375" w:rsidRDefault="00615A53" w:rsidP="00417FBB">
            <w:pPr>
              <w:pStyle w:val="ConsPlusNormal"/>
              <w:jc w:val="center"/>
              <w:rPr>
                <w:rFonts w:ascii="Times New Roman" w:hAnsi="Times New Roman" w:cs="Times New Roman"/>
                <w:sz w:val="20"/>
              </w:rPr>
            </w:pPr>
            <w:r w:rsidRPr="00147375">
              <w:rPr>
                <w:rFonts w:ascii="Times New Roman" w:hAnsi="Times New Roman" w:cs="Times New Roman"/>
                <w:sz w:val="20"/>
              </w:rPr>
              <w:t>2021-2025</w:t>
            </w:r>
          </w:p>
        </w:tc>
        <w:tc>
          <w:tcPr>
            <w:tcW w:w="7200" w:type="dxa"/>
            <w:tcBorders>
              <w:top w:val="single" w:sz="4" w:space="0" w:color="auto"/>
              <w:left w:val="nil"/>
              <w:bottom w:val="single" w:sz="4" w:space="0" w:color="auto"/>
              <w:right w:val="single" w:sz="4" w:space="0" w:color="auto"/>
            </w:tcBorders>
            <w:shd w:val="clear" w:color="000000" w:fill="FFFFFF"/>
            <w:noWrap/>
          </w:tcPr>
          <w:p w14:paraId="023B50DB" w14:textId="77777777" w:rsidR="00615A53" w:rsidRPr="004F328E" w:rsidRDefault="00615A53" w:rsidP="00417FBB">
            <w:pPr>
              <w:spacing w:line="0" w:lineRule="atLeast"/>
              <w:ind w:firstLine="709"/>
              <w:jc w:val="both"/>
            </w:pPr>
            <w:r>
              <w:t>П</w:t>
            </w:r>
            <w:r w:rsidRPr="004F328E">
              <w:t>остановлением Администрации Пе</w:t>
            </w:r>
            <w:r>
              <w:t>трозаводского городского округа</w:t>
            </w:r>
            <w:r>
              <w:br/>
            </w:r>
            <w:r w:rsidRPr="004F328E">
              <w:t>от 30.03.2023 № 1117 в муниципальную программу Петрозаводского городского округа «Совершенствование инструментов муниципального управления в Петрозаводском городском округе», утвержденную постановлением Администрации Петрозаводского городского округа 24.11.2017 № 3911 (далее – Муниципальная программа), внесены изменения, в том числе Муниципальная программа дополнена подпрограммой 6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w:t>
            </w:r>
          </w:p>
          <w:p w14:paraId="38998081" w14:textId="77777777" w:rsidR="00615A53" w:rsidRPr="00147375" w:rsidRDefault="00615A53" w:rsidP="00417FBB">
            <w:pPr>
              <w:pStyle w:val="aa"/>
              <w:ind w:left="0" w:firstLine="567"/>
              <w:jc w:val="both"/>
              <w:rPr>
                <w:rFonts w:ascii="Times New Roman" w:eastAsia="Times New Roman" w:hAnsi="Times New Roman" w:cs="Times New Roman"/>
                <w:sz w:val="20"/>
                <w:szCs w:val="20"/>
                <w:lang w:eastAsia="ru-RU"/>
              </w:rPr>
            </w:pPr>
            <w:r w:rsidRPr="00147375">
              <w:rPr>
                <w:rFonts w:ascii="Times New Roman" w:eastAsia="Times New Roman" w:hAnsi="Times New Roman" w:cs="Times New Roman"/>
                <w:sz w:val="20"/>
                <w:szCs w:val="20"/>
                <w:lang w:eastAsia="ru-RU"/>
              </w:rPr>
              <w:t>Национальные НКО 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коллегиальных органов, созданных при Администрации. Представители 25 национальных НКО входят в состав Совета по межнациональным отношениям Петрозаводского городского округа.</w:t>
            </w:r>
          </w:p>
          <w:p w14:paraId="73E3AF60" w14:textId="77777777" w:rsidR="00615A53" w:rsidRPr="00062495" w:rsidRDefault="00615A53" w:rsidP="00417FBB">
            <w:pPr>
              <w:pStyle w:val="aa"/>
              <w:ind w:left="0" w:firstLine="567"/>
              <w:jc w:val="both"/>
            </w:pPr>
            <w:r w:rsidRPr="00147375">
              <w:rPr>
                <w:rFonts w:ascii="Times New Roman" w:eastAsia="Times New Roman" w:hAnsi="Times New Roman" w:cs="Times New Roman"/>
                <w:sz w:val="20"/>
                <w:szCs w:val="20"/>
                <w:lang w:eastAsia="ru-RU"/>
              </w:rPr>
              <w:t>В целях профилактики терроризма и экстремизма, межнациональных и межрелигиозных конфликтов особое внимание уделялось взаимодействию с религиозными объединениями. На территории города зарегистрировано 38 религиозных организаций, представляющих 16 конфессий и течений. С целью формирования гражданственности, патриотизма, активной жизненной позиции подрастающего поколения; гармонизации межнациональных и межконфессиональных отношений, профилактики экстремизма и ксенофобии в отчетном периоде продолжилась реализация проекта «Летопись России: знаменательные и памятные даты». Были проведены мероприятия к Дню родного языка, Дню «Калевалы», Дню единения народов России и Белоруссии, Всемирному дню культурного разнообразия во имя диалога и мира; Дню славянской письменности и культуры,</w:t>
            </w:r>
            <w:r>
              <w:rPr>
                <w:rFonts w:ascii="Times New Roman" w:eastAsia="Times New Roman" w:hAnsi="Times New Roman" w:cs="Times New Roman"/>
                <w:sz w:val="20"/>
                <w:szCs w:val="20"/>
                <w:lang w:eastAsia="ru-RU"/>
              </w:rPr>
              <w:t xml:space="preserve"> </w:t>
            </w:r>
            <w:r w:rsidRPr="00147375">
              <w:rPr>
                <w:rFonts w:ascii="Times New Roman" w:eastAsia="Times New Roman" w:hAnsi="Times New Roman" w:cs="Times New Roman"/>
                <w:sz w:val="20"/>
                <w:szCs w:val="20"/>
                <w:lang w:eastAsia="ru-RU"/>
              </w:rPr>
              <w:t xml:space="preserve">Дню коренных народов мира, Дню </w:t>
            </w:r>
            <w:r w:rsidRPr="00147375">
              <w:rPr>
                <w:rFonts w:ascii="Times New Roman" w:eastAsia="Times New Roman" w:hAnsi="Times New Roman" w:cs="Times New Roman"/>
                <w:sz w:val="20"/>
                <w:szCs w:val="20"/>
                <w:lang w:eastAsia="ru-RU"/>
              </w:rPr>
              <w:lastRenderedPageBreak/>
              <w:t>солидарности в борьбе с терроризмом, Дню мира, Дню народного единства, Дню толерантности. В рамках проекта в 2022 году проведено более 70 мероприятий, участниками которых стали около 15 000 петрозаводчан. Основными участниками мероприятий являются образовательные организации, учреждения культуры и дополнительного образования.</w:t>
            </w:r>
          </w:p>
        </w:tc>
      </w:tr>
    </w:tbl>
    <w:p w14:paraId="2BCBCDAB" w14:textId="77777777" w:rsidR="00615A53" w:rsidRPr="00080DA5" w:rsidRDefault="00615A53" w:rsidP="00615A53">
      <w:pPr>
        <w:jc w:val="both"/>
        <w:rPr>
          <w:b/>
        </w:rPr>
      </w:pPr>
    </w:p>
    <w:p w14:paraId="09EA037B" w14:textId="77777777" w:rsidR="003E6E34" w:rsidRPr="00CB553B" w:rsidRDefault="003E6E34" w:rsidP="003E6E34">
      <w:pPr>
        <w:jc w:val="center"/>
        <w:rPr>
          <w:sz w:val="28"/>
          <w:szCs w:val="28"/>
        </w:rPr>
      </w:pPr>
    </w:p>
    <w:p w14:paraId="15707EFA" w14:textId="77777777" w:rsidR="00E94056" w:rsidRDefault="00E94056" w:rsidP="0092026F">
      <w:pPr>
        <w:jc w:val="center"/>
      </w:pPr>
    </w:p>
    <w:sectPr w:rsidR="00E94056" w:rsidSect="00615A53">
      <w:headerReference w:type="even" r:id="rId48"/>
      <w:headerReference w:type="default" r:id="rId49"/>
      <w:footerReference w:type="even" r:id="rId50"/>
      <w:footerReference w:type="default" r:id="rId51"/>
      <w:headerReference w:type="first" r:id="rId52"/>
      <w:footerReference w:type="first" r:id="rId53"/>
      <w:pgSz w:w="16838" w:h="11906" w:orient="landscape"/>
      <w:pgMar w:top="1701" w:right="113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787C" w14:textId="77777777" w:rsidR="001309D7" w:rsidRDefault="001309D7" w:rsidP="00464C11">
      <w:r>
        <w:separator/>
      </w:r>
    </w:p>
  </w:endnote>
  <w:endnote w:type="continuationSeparator" w:id="0">
    <w:p w14:paraId="4A365F7C" w14:textId="77777777" w:rsidR="001309D7" w:rsidRDefault="001309D7" w:rsidP="004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00D8" w14:textId="77777777" w:rsidR="00464C11" w:rsidRDefault="00464C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AA76" w14:textId="77777777" w:rsidR="00464C11" w:rsidRDefault="00464C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F9B" w14:textId="77777777" w:rsidR="00464C11" w:rsidRDefault="00464C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1AD0" w14:textId="77777777" w:rsidR="001309D7" w:rsidRDefault="001309D7" w:rsidP="00464C11">
      <w:r>
        <w:separator/>
      </w:r>
    </w:p>
  </w:footnote>
  <w:footnote w:type="continuationSeparator" w:id="0">
    <w:p w14:paraId="1F07C27E" w14:textId="77777777" w:rsidR="001309D7" w:rsidRDefault="001309D7" w:rsidP="0046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9AE0" w14:textId="77777777" w:rsidR="00464C11" w:rsidRDefault="00464C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164832"/>
      <w:docPartObj>
        <w:docPartGallery w:val="Page Numbers (Top of Page)"/>
        <w:docPartUnique/>
      </w:docPartObj>
    </w:sdtPr>
    <w:sdtEndPr>
      <w:rPr>
        <w:sz w:val="24"/>
        <w:szCs w:val="24"/>
      </w:rPr>
    </w:sdtEndPr>
    <w:sdtContent>
      <w:p w14:paraId="6977951F" w14:textId="513E1CA9" w:rsidR="00464C11" w:rsidRPr="00464C11" w:rsidRDefault="00464C11">
        <w:pPr>
          <w:pStyle w:val="a5"/>
          <w:jc w:val="center"/>
          <w:rPr>
            <w:sz w:val="24"/>
            <w:szCs w:val="24"/>
          </w:rPr>
        </w:pPr>
        <w:r w:rsidRPr="00464C11">
          <w:rPr>
            <w:sz w:val="24"/>
            <w:szCs w:val="24"/>
          </w:rPr>
          <w:fldChar w:fldCharType="begin"/>
        </w:r>
        <w:r w:rsidRPr="00464C11">
          <w:rPr>
            <w:sz w:val="24"/>
            <w:szCs w:val="24"/>
          </w:rPr>
          <w:instrText>PAGE   \* MERGEFORMAT</w:instrText>
        </w:r>
        <w:r w:rsidRPr="00464C11">
          <w:rPr>
            <w:sz w:val="24"/>
            <w:szCs w:val="24"/>
          </w:rPr>
          <w:fldChar w:fldCharType="separate"/>
        </w:r>
        <w:r w:rsidRPr="00464C11">
          <w:rPr>
            <w:sz w:val="24"/>
            <w:szCs w:val="24"/>
          </w:rPr>
          <w:t>2</w:t>
        </w:r>
        <w:r w:rsidRPr="00464C11">
          <w:rPr>
            <w:sz w:val="24"/>
            <w:szCs w:val="24"/>
          </w:rPr>
          <w:fldChar w:fldCharType="end"/>
        </w:r>
      </w:p>
    </w:sdtContent>
  </w:sdt>
  <w:p w14:paraId="241A0753" w14:textId="77777777" w:rsidR="00464C11" w:rsidRDefault="00464C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B981" w14:textId="77777777" w:rsidR="00464C11" w:rsidRDefault="00464C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54"/>
    <w:multiLevelType w:val="hybridMultilevel"/>
    <w:tmpl w:val="17B4BBEA"/>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A1E8D79E">
      <w:start w:val="1"/>
      <w:numFmt w:val="decimal"/>
      <w:lvlText w:val="1.%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74A7D"/>
    <w:multiLevelType w:val="multilevel"/>
    <w:tmpl w:val="3E1646A4"/>
    <w:lvl w:ilvl="0">
      <w:start w:val="1"/>
      <w:numFmt w:val="decimal"/>
      <w:lvlText w:val="%1."/>
      <w:lvlJc w:val="left"/>
      <w:pPr>
        <w:ind w:left="502" w:hanging="360"/>
      </w:pPr>
      <w:rPr>
        <w:sz w:val="20"/>
        <w:szCs w:val="20"/>
      </w:rPr>
    </w:lvl>
    <w:lvl w:ilvl="1">
      <w:start w:val="3"/>
      <w:numFmt w:val="decimal"/>
      <w:isLgl/>
      <w:lvlText w:val="%1.%2."/>
      <w:lvlJc w:val="left"/>
      <w:pPr>
        <w:ind w:left="720" w:hanging="360"/>
      </w:pPr>
      <w:rPr>
        <w:rFonts w:hint="default"/>
        <w:sz w:val="20"/>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530" w:hanging="108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 w15:restartNumberingAfterBreak="0">
    <w:nsid w:val="17072106"/>
    <w:multiLevelType w:val="hybridMultilevel"/>
    <w:tmpl w:val="C4C68B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199768F2"/>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 w15:restartNumberingAfterBreak="0">
    <w:nsid w:val="201740C8"/>
    <w:multiLevelType w:val="hybridMultilevel"/>
    <w:tmpl w:val="DA9AFA96"/>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B4901"/>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28AE5EE4"/>
    <w:multiLevelType w:val="hybridMultilevel"/>
    <w:tmpl w:val="3E2EF66E"/>
    <w:lvl w:ilvl="0" w:tplc="423E9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737A7F"/>
    <w:multiLevelType w:val="hybridMultilevel"/>
    <w:tmpl w:val="0B609FE4"/>
    <w:lvl w:ilvl="0" w:tplc="64C43D62">
      <w:start w:val="1"/>
      <w:numFmt w:val="decimal"/>
      <w:lvlText w:val="%1."/>
      <w:lvlJc w:val="left"/>
      <w:pPr>
        <w:ind w:left="1410" w:hanging="945"/>
      </w:pPr>
      <w:rPr>
        <w:rFonts w:ascii="Times New Roman" w:eastAsia="Times New Roman"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15:restartNumberingAfterBreak="0">
    <w:nsid w:val="2F7B3FB8"/>
    <w:multiLevelType w:val="hybridMultilevel"/>
    <w:tmpl w:val="B36E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B08B5"/>
    <w:multiLevelType w:val="hybridMultilevel"/>
    <w:tmpl w:val="D9C26062"/>
    <w:lvl w:ilvl="0" w:tplc="2006E0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BE35F3"/>
    <w:multiLevelType w:val="multilevel"/>
    <w:tmpl w:val="E51632B2"/>
    <w:lvl w:ilvl="0">
      <w:start w:val="2018"/>
      <w:numFmt w:val="decimal"/>
      <w:lvlText w:val="%1"/>
      <w:lvlJc w:val="left"/>
      <w:pPr>
        <w:ind w:left="900" w:hanging="900"/>
      </w:pPr>
      <w:rPr>
        <w:rFonts w:hint="default"/>
      </w:rPr>
    </w:lvl>
    <w:lvl w:ilvl="1">
      <w:start w:val="2019"/>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42161E"/>
    <w:multiLevelType w:val="hybridMultilevel"/>
    <w:tmpl w:val="3DA8AD54"/>
    <w:lvl w:ilvl="0" w:tplc="0419000F">
      <w:start w:val="1"/>
      <w:numFmt w:val="decimal"/>
      <w:lvlText w:val="%1."/>
      <w:lvlJc w:val="left"/>
      <w:pPr>
        <w:ind w:left="502"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953D83"/>
    <w:multiLevelType w:val="hybridMultilevel"/>
    <w:tmpl w:val="F6B2CA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D4F01F5"/>
    <w:multiLevelType w:val="hybridMultilevel"/>
    <w:tmpl w:val="34B4485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1E63427"/>
    <w:multiLevelType w:val="hybridMultilevel"/>
    <w:tmpl w:val="C3226250"/>
    <w:lvl w:ilvl="0" w:tplc="FCFAB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816CC6"/>
    <w:multiLevelType w:val="hybridMultilevel"/>
    <w:tmpl w:val="6B66844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584D57D6"/>
    <w:multiLevelType w:val="hybridMultilevel"/>
    <w:tmpl w:val="C0D2B67A"/>
    <w:lvl w:ilvl="0" w:tplc="5936EC32">
      <w:start w:val="201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04666D"/>
    <w:multiLevelType w:val="hybridMultilevel"/>
    <w:tmpl w:val="BF4C5C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F55D9D"/>
    <w:multiLevelType w:val="multilevel"/>
    <w:tmpl w:val="588C7D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E6A60"/>
    <w:multiLevelType w:val="multilevel"/>
    <w:tmpl w:val="60A4E00A"/>
    <w:lvl w:ilvl="0">
      <w:start w:val="3"/>
      <w:numFmt w:val="decimal"/>
      <w:lvlText w:val="%1"/>
      <w:lvlJc w:val="left"/>
      <w:pPr>
        <w:ind w:left="360" w:hanging="360"/>
      </w:pPr>
      <w:rPr>
        <w:rFonts w:hint="default"/>
      </w:rPr>
    </w:lvl>
    <w:lvl w:ilvl="1">
      <w:start w:val="2"/>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0" w15:restartNumberingAfterBreak="0">
    <w:nsid w:val="692A3A34"/>
    <w:multiLevelType w:val="hybridMultilevel"/>
    <w:tmpl w:val="D0C4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A77489"/>
    <w:multiLevelType w:val="multilevel"/>
    <w:tmpl w:val="FD761B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B1520B"/>
    <w:multiLevelType w:val="hybridMultilevel"/>
    <w:tmpl w:val="8278C26E"/>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8D72ADD"/>
    <w:multiLevelType w:val="hybridMultilevel"/>
    <w:tmpl w:val="8B26A3AE"/>
    <w:lvl w:ilvl="0" w:tplc="404AB3B4">
      <w:start w:val="1"/>
      <w:numFmt w:val="decimal"/>
      <w:lvlText w:val="3.%1."/>
      <w:lvlJc w:val="left"/>
      <w:pPr>
        <w:ind w:left="0" w:firstLine="210"/>
      </w:pPr>
      <w:rPr>
        <w:rFonts w:hint="default"/>
        <w:b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4" w15:restartNumberingAfterBreak="0">
    <w:nsid w:val="79917AF7"/>
    <w:multiLevelType w:val="hybridMultilevel"/>
    <w:tmpl w:val="4300A856"/>
    <w:lvl w:ilvl="0" w:tplc="3896659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3F164D"/>
    <w:multiLevelType w:val="hybridMultilevel"/>
    <w:tmpl w:val="58761B4C"/>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618444133">
    <w:abstractNumId w:val="8"/>
  </w:num>
  <w:num w:numId="2" w16cid:durableId="442769156">
    <w:abstractNumId w:val="23"/>
  </w:num>
  <w:num w:numId="3" w16cid:durableId="481773536">
    <w:abstractNumId w:val="25"/>
  </w:num>
  <w:num w:numId="4" w16cid:durableId="1878083289">
    <w:abstractNumId w:val="22"/>
  </w:num>
  <w:num w:numId="5" w16cid:durableId="1333029734">
    <w:abstractNumId w:val="11"/>
  </w:num>
  <w:num w:numId="6" w16cid:durableId="327490401">
    <w:abstractNumId w:val="4"/>
  </w:num>
  <w:num w:numId="7" w16cid:durableId="1723553690">
    <w:abstractNumId w:val="0"/>
  </w:num>
  <w:num w:numId="8" w16cid:durableId="1067999851">
    <w:abstractNumId w:val="24"/>
  </w:num>
  <w:num w:numId="9" w16cid:durableId="1511143664">
    <w:abstractNumId w:val="20"/>
  </w:num>
  <w:num w:numId="10" w16cid:durableId="1231232673">
    <w:abstractNumId w:val="21"/>
  </w:num>
  <w:num w:numId="11" w16cid:durableId="1640114869">
    <w:abstractNumId w:val="1"/>
  </w:num>
  <w:num w:numId="12" w16cid:durableId="1578395871">
    <w:abstractNumId w:val="18"/>
  </w:num>
  <w:num w:numId="13" w16cid:durableId="331952847">
    <w:abstractNumId w:val="19"/>
  </w:num>
  <w:num w:numId="14" w16cid:durableId="1936935392">
    <w:abstractNumId w:val="3"/>
  </w:num>
  <w:num w:numId="15" w16cid:durableId="1943150544">
    <w:abstractNumId w:val="10"/>
  </w:num>
  <w:num w:numId="16" w16cid:durableId="463624746">
    <w:abstractNumId w:val="16"/>
  </w:num>
  <w:num w:numId="17" w16cid:durableId="475923305">
    <w:abstractNumId w:val="5"/>
  </w:num>
  <w:num w:numId="18" w16cid:durableId="1314527891">
    <w:abstractNumId w:val="6"/>
  </w:num>
  <w:num w:numId="19" w16cid:durableId="357924742">
    <w:abstractNumId w:val="12"/>
  </w:num>
  <w:num w:numId="20" w16cid:durableId="972564821">
    <w:abstractNumId w:val="13"/>
  </w:num>
  <w:num w:numId="21" w16cid:durableId="9139284">
    <w:abstractNumId w:val="15"/>
  </w:num>
  <w:num w:numId="22" w16cid:durableId="540555339">
    <w:abstractNumId w:val="2"/>
  </w:num>
  <w:num w:numId="23" w16cid:durableId="356932270">
    <w:abstractNumId w:val="9"/>
  </w:num>
  <w:num w:numId="24" w16cid:durableId="323239707">
    <w:abstractNumId w:val="14"/>
  </w:num>
  <w:num w:numId="25" w16cid:durableId="62996542">
    <w:abstractNumId w:val="17"/>
  </w:num>
  <w:num w:numId="26" w16cid:durableId="2044362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34"/>
    <w:rsid w:val="000F27CB"/>
    <w:rsid w:val="001252A7"/>
    <w:rsid w:val="001309D7"/>
    <w:rsid w:val="003E6E34"/>
    <w:rsid w:val="00464C11"/>
    <w:rsid w:val="0056438C"/>
    <w:rsid w:val="00615A53"/>
    <w:rsid w:val="00697680"/>
    <w:rsid w:val="006A2517"/>
    <w:rsid w:val="00712BC2"/>
    <w:rsid w:val="007C4E5C"/>
    <w:rsid w:val="008358DB"/>
    <w:rsid w:val="0092026F"/>
    <w:rsid w:val="00B669AC"/>
    <w:rsid w:val="00BF1D39"/>
    <w:rsid w:val="00C444D6"/>
    <w:rsid w:val="00DE2BD1"/>
    <w:rsid w:val="00DE6ED3"/>
    <w:rsid w:val="00E9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992E"/>
  <w15:chartTrackingRefBased/>
  <w15:docId w15:val="{B73EA459-7B67-4691-876C-862F8F6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E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15A5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615A5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15A53"/>
    <w:pPr>
      <w:overflowPunct w:val="0"/>
      <w:autoSpaceDE w:val="0"/>
      <w:autoSpaceDN w:val="0"/>
      <w:adjustRightInd w:val="0"/>
      <w:ind w:left="-108" w:right="-104"/>
      <w:jc w:val="center"/>
      <w:textAlignment w:val="baseline"/>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3E6E34"/>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3E6E34"/>
    <w:rPr>
      <w:rFonts w:ascii="Courier New" w:eastAsia="Times New Roman" w:hAnsi="Courier New" w:cs="Courier New"/>
      <w:sz w:val="20"/>
      <w:szCs w:val="20"/>
      <w:lang w:eastAsia="ru-RU"/>
    </w:rPr>
  </w:style>
  <w:style w:type="paragraph" w:styleId="a5">
    <w:name w:val="header"/>
    <w:basedOn w:val="a"/>
    <w:link w:val="a6"/>
    <w:uiPriority w:val="99"/>
    <w:unhideWhenUsed/>
    <w:rsid w:val="00464C11"/>
    <w:pPr>
      <w:tabs>
        <w:tab w:val="center" w:pos="4677"/>
        <w:tab w:val="right" w:pos="9355"/>
      </w:tabs>
    </w:pPr>
  </w:style>
  <w:style w:type="character" w:customStyle="1" w:styleId="a6">
    <w:name w:val="Верхний колонтитул Знак"/>
    <w:basedOn w:val="a0"/>
    <w:link w:val="a5"/>
    <w:uiPriority w:val="99"/>
    <w:rsid w:val="00464C11"/>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64C11"/>
    <w:pPr>
      <w:tabs>
        <w:tab w:val="center" w:pos="4677"/>
        <w:tab w:val="right" w:pos="9355"/>
      </w:tabs>
    </w:pPr>
  </w:style>
  <w:style w:type="character" w:customStyle="1" w:styleId="a8">
    <w:name w:val="Нижний колонтитул Знак"/>
    <w:basedOn w:val="a0"/>
    <w:link w:val="a7"/>
    <w:uiPriority w:val="99"/>
    <w:rsid w:val="00464C1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15A53"/>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semiHidden/>
    <w:rsid w:val="00615A5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615A53"/>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15A53"/>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61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615A5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link w:val="aa"/>
    <w:uiPriority w:val="34"/>
    <w:locked/>
    <w:rsid w:val="00615A53"/>
  </w:style>
  <w:style w:type="paragraph" w:styleId="ac">
    <w:name w:val="Balloon Text"/>
    <w:basedOn w:val="a"/>
    <w:link w:val="ad"/>
    <w:uiPriority w:val="99"/>
    <w:semiHidden/>
    <w:unhideWhenUsed/>
    <w:rsid w:val="00615A53"/>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615A53"/>
    <w:rPr>
      <w:rFonts w:ascii="Tahoma" w:hAnsi="Tahoma" w:cs="Tahoma"/>
      <w:sz w:val="16"/>
      <w:szCs w:val="16"/>
    </w:rPr>
  </w:style>
  <w:style w:type="character" w:styleId="ae">
    <w:name w:val="Hyperlink"/>
    <w:basedOn w:val="a0"/>
    <w:uiPriority w:val="99"/>
    <w:unhideWhenUsed/>
    <w:rsid w:val="00615A53"/>
    <w:rPr>
      <w:color w:val="0563C1" w:themeColor="hyperlink"/>
      <w:u w:val="single"/>
    </w:rPr>
  </w:style>
  <w:style w:type="paragraph" w:customStyle="1" w:styleId="CharChar">
    <w:name w:val="Char Знак Знак Char"/>
    <w:basedOn w:val="a"/>
    <w:rsid w:val="00615A53"/>
    <w:rPr>
      <w:rFonts w:ascii="Verdana" w:hAnsi="Verdana" w:cs="Verdana"/>
      <w:lang w:val="en-US" w:eastAsia="en-US"/>
    </w:rPr>
  </w:style>
  <w:style w:type="paragraph" w:customStyle="1" w:styleId="Standard">
    <w:name w:val="Standard"/>
    <w:basedOn w:val="a"/>
    <w:rsid w:val="00615A53"/>
    <w:rPr>
      <w:rFonts w:ascii="Liberation Serif" w:eastAsia="Calibri" w:hAnsi="Liberation Serif"/>
      <w:sz w:val="24"/>
      <w:szCs w:val="24"/>
      <w:lang w:eastAsia="zh-CN"/>
    </w:rPr>
  </w:style>
  <w:style w:type="paragraph" w:customStyle="1" w:styleId="ConsPlusNonformat">
    <w:name w:val="ConsPlusNonformat"/>
    <w:rsid w:val="00615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msonormalmrcssattr">
    <w:name w:val="msonormal_mr_css_attr"/>
    <w:basedOn w:val="a"/>
    <w:rsid w:val="00615A53"/>
    <w:pPr>
      <w:spacing w:before="100" w:beforeAutospacing="1" w:after="100" w:afterAutospacing="1"/>
    </w:pPr>
    <w:rPr>
      <w:sz w:val="24"/>
      <w:szCs w:val="24"/>
    </w:rPr>
  </w:style>
  <w:style w:type="character" w:customStyle="1" w:styleId="ConsPlusNormal0">
    <w:name w:val="ConsPlusNormal Знак"/>
    <w:basedOn w:val="a0"/>
    <w:link w:val="ConsPlusNormal"/>
    <w:locked/>
    <w:rsid w:val="00615A53"/>
    <w:rPr>
      <w:rFonts w:ascii="Calibri" w:eastAsia="Times New Roman" w:hAnsi="Calibri" w:cs="Calibri"/>
      <w:szCs w:val="20"/>
      <w:lang w:eastAsia="ru-RU"/>
    </w:rPr>
  </w:style>
  <w:style w:type="character" w:customStyle="1" w:styleId="apple-converted-space">
    <w:name w:val="apple-converted-space"/>
    <w:basedOn w:val="a0"/>
    <w:rsid w:val="00615A53"/>
  </w:style>
  <w:style w:type="paragraph" w:styleId="af">
    <w:name w:val="Normal (Web)"/>
    <w:basedOn w:val="a"/>
    <w:uiPriority w:val="99"/>
    <w:unhideWhenUsed/>
    <w:qFormat/>
    <w:rsid w:val="00615A53"/>
    <w:pPr>
      <w:spacing w:before="100" w:beforeAutospacing="1" w:after="100" w:afterAutospacing="1"/>
    </w:pPr>
    <w:rPr>
      <w:sz w:val="24"/>
      <w:szCs w:val="24"/>
    </w:rPr>
  </w:style>
  <w:style w:type="paragraph" w:customStyle="1" w:styleId="Style2">
    <w:name w:val="Style2"/>
    <w:basedOn w:val="a"/>
    <w:rsid w:val="00615A53"/>
    <w:pPr>
      <w:autoSpaceDE w:val="0"/>
      <w:autoSpaceDN w:val="0"/>
      <w:spacing w:line="288" w:lineRule="exact"/>
      <w:ind w:firstLine="710"/>
      <w:jc w:val="both"/>
    </w:pPr>
    <w:rPr>
      <w:rFonts w:eastAsiaTheme="minorHAnsi"/>
      <w:sz w:val="24"/>
      <w:szCs w:val="24"/>
    </w:rPr>
  </w:style>
  <w:style w:type="paragraph" w:customStyle="1" w:styleId="Style7">
    <w:name w:val="Style7"/>
    <w:basedOn w:val="a"/>
    <w:rsid w:val="00615A53"/>
    <w:pPr>
      <w:autoSpaceDE w:val="0"/>
      <w:autoSpaceDN w:val="0"/>
    </w:pPr>
    <w:rPr>
      <w:rFonts w:eastAsiaTheme="minorHAnsi"/>
      <w:sz w:val="24"/>
      <w:szCs w:val="24"/>
    </w:rPr>
  </w:style>
  <w:style w:type="character" w:customStyle="1" w:styleId="FontStyle22">
    <w:name w:val="Font Style22"/>
    <w:basedOn w:val="a0"/>
    <w:rsid w:val="00615A53"/>
    <w:rPr>
      <w:rFonts w:ascii="Times New Roman" w:hAnsi="Times New Roman" w:cs="Times New Roman" w:hint="default"/>
    </w:rPr>
  </w:style>
  <w:style w:type="character" w:customStyle="1" w:styleId="WW-Absatz-Standardschriftart">
    <w:name w:val="WW-Absatz-Standardschriftart"/>
    <w:rsid w:val="0061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F58F75CC2D1CB4518AE06EA786A343E4CD077CA38E7AFCBD2092B65660CECBB2F4A6BA269E60A72130B4594B7BF30A504EE6735E00DFAE213C90CCw3hDL" TargetMode="External"/><Relationship Id="rId18" Type="http://schemas.openxmlformats.org/officeDocument/2006/relationships/hyperlink" Target="consultantplus://offline/ref=0DF58F75CC2D1CB4518AE06EA786A343E4CD077CA38E7AFCBB2092B65660CECBB2F4A6BA269E60A72131B658457BF30A504EE6735E00DFAE213C90CCw3hDL" TargetMode="External"/><Relationship Id="rId26" Type="http://schemas.openxmlformats.org/officeDocument/2006/relationships/hyperlink" Target="consultantplus://offline/ref=0DF58F75CC2D1CB4518AFE63B1EAF44EE3C75871AE8479A2E37394E10930C89EF2B4A0EC6E8E3CE2743CB75B5270A445161BE9w7h2L" TargetMode="External"/><Relationship Id="rId39" Type="http://schemas.openxmlformats.org/officeDocument/2006/relationships/hyperlink" Target="consultantplus://offline/ref=0DF58F75CC2D1CB4518AFE63B1EAF44EE3C75871AE8479A2E37394E10930C89EF2B4A0EC6E8E3CE2743CB75B5270A445161BE9w7h2L" TargetMode="External"/><Relationship Id="rId21" Type="http://schemas.openxmlformats.org/officeDocument/2006/relationships/hyperlink" Target="consultantplus://offline/ref=0DF58F75CC2D1CB4518AE06EA786A343E4CD077CA78E75F3BF2CCFBC5E39C2C9B5FBF9AD21D76CA62131B65F4724F61F4116EB77441EDCB33D3E92wChFL" TargetMode="External"/><Relationship Id="rId34" Type="http://schemas.openxmlformats.org/officeDocument/2006/relationships/hyperlink" Target="consultantplus://offline/ref=0DF58F75CC2D1CB4518AE06EA786A343E4CD077CA38E7AF2BF2492B65660CECBB2F4A6BA269E60A72130B75A487BF30A504EE6735E00DFAE213C90CCw3hDL" TargetMode="External"/><Relationship Id="rId42" Type="http://schemas.openxmlformats.org/officeDocument/2006/relationships/hyperlink" Target="consultantplus://offline/ref=0DF58F75CC2D1CB4518AE06EA786A343E4CD077CA28574F6B82CCFBC5E39C2C9B5FBF9AD21D76CA62131B65E4724F61F4116EB77441EDCB33D3E92wChFL" TargetMode="External"/><Relationship Id="rId47" Type="http://schemas.openxmlformats.org/officeDocument/2006/relationships/hyperlink" Target="consultantplus://offline/ref=0DF58F75CC2D1CB4518AE06EA786A343E4CD077CA38E70F7BC2CCFBC5E39C2C9B5FBF9AD21D76CA62131B65F4724F61F4116EB77441EDCB33D3E92wChF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consultantplus://offline/ref=0DF58F75CC2D1CB4518AE06EA786A343E4CD077CA38E7AFCBD2F92B65660CECBB2F4A6BA269E60A72131B359447BF30A504EE6735E00DFAE213C90CCw3hDL" TargetMode="External"/><Relationship Id="rId12" Type="http://schemas.openxmlformats.org/officeDocument/2006/relationships/hyperlink" Target="consultantplus://offline/ref=0DF58F75CC2D1CB4518AE06EA786A343E4CD077CA38E7AFCBD2092B65660CECBB2F4A6BA269E60A72130B4594B7BF30A504EE6735E00DFAE213C90CCw3hDL" TargetMode="External"/><Relationship Id="rId17" Type="http://schemas.openxmlformats.org/officeDocument/2006/relationships/hyperlink" Target="consultantplus://offline/ref=0DF58F75CC2D1CB4518AE06EA786A343E4CD077CA38E7AFCBB2092B65660CECBB2F4A6BA269E60A72131B658457BF30A504EE6735E00DFAE213C90CCw3hDL" TargetMode="External"/><Relationship Id="rId25" Type="http://schemas.openxmlformats.org/officeDocument/2006/relationships/hyperlink" Target="consultantplus://offline/ref=0DF58F75CC2D1CB4518AE06EA786A343E4CD077CA38F72F7BA2492B65660CECBB2F4A6BA269E60A72130B159457BF30A504EE6735E00DFAE213C90CCw3hDL" TargetMode="External"/><Relationship Id="rId33" Type="http://schemas.openxmlformats.org/officeDocument/2006/relationships/hyperlink" Target="consultantplus://offline/ref=0DF58F75CC2D1CB4518AFE63B1EAF44EE3C55870AE8779A2E37394E10930C89EF2B4A0EF65DF6AAE203AE30E0825AA5B1005EB70441CDFAFw3hEL" TargetMode="External"/><Relationship Id="rId38" Type="http://schemas.openxmlformats.org/officeDocument/2006/relationships/hyperlink" Target="consultantplus://offline/ref=0DF58F75CC2D1CB4518AE06EA786A343E4CD077CA38273FCBC2CCFBC5E39C2C9B5FBF9AD21D76CA62131B7564724F61F4116EB77441EDCB33D3E92wChFL" TargetMode="External"/><Relationship Id="rId46" Type="http://schemas.openxmlformats.org/officeDocument/2006/relationships/hyperlink" Target="consultantplus://offline/ref=0DF58F75CC2D1CB4518AE06EA786A343E4CD077CA28574F6B82CCFBC5E39C2C9B5FBF9AD21D76CA62131B65E4724F61F4116EB77441EDCB33D3E92wChFL" TargetMode="External"/><Relationship Id="rId2" Type="http://schemas.openxmlformats.org/officeDocument/2006/relationships/styles" Target="styles.xml"/><Relationship Id="rId16" Type="http://schemas.openxmlformats.org/officeDocument/2006/relationships/hyperlink" Target="consultantplus://offline/ref=0DF58F75CC2D1CB4518AE06EA786A343E4CD077CA38E7AFCBD2F92B65660CECBB2F4A6BA269E60A72131B359447BF30A504EE6735E00DFAE213C90CCw3hDL" TargetMode="External"/><Relationship Id="rId20" Type="http://schemas.openxmlformats.org/officeDocument/2006/relationships/hyperlink" Target="consultantplus://offline/ref=0DF58F75CC2D1CB4518AE06EA786A343E4CD077CA78E75F3BF2CCFBC5E39C2C9B5FBF9AD21D76CA62131B65F4724F61F4116EB77441EDCB33D3E92wChFL" TargetMode="External"/><Relationship Id="rId29" Type="http://schemas.openxmlformats.org/officeDocument/2006/relationships/hyperlink" Target="consultantplus://offline/ref=0DF58F75CC2D1CB4518AE06EA786A343E4CD077CA38F72F6BB2392B65660CECBB2F4A6BA269E60A72131B65D4E7BF30A504EE6735E00DFAE213C90CCw3hDL" TargetMode="External"/><Relationship Id="rId41" Type="http://schemas.openxmlformats.org/officeDocument/2006/relationships/hyperlink" Target="consultantplus://offline/ref=0DF58F75CC2D1CB4518AE06EA786A343E4CD077CA28574F6B82CCFBC5E39C2C9B5FBF9AD21D76CA62131B65E4724F61F4116EB77441EDCB33D3E92wChF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F58F75CC2D1CB4518AE06EA786A343E4CD077CA38E7AFCBD2092B65660CECBB2F4A6BA269E60A72130B4594B7BF30A504EE6735E00DFAE213C90CCw3hDL" TargetMode="External"/><Relationship Id="rId24" Type="http://schemas.openxmlformats.org/officeDocument/2006/relationships/hyperlink" Target="consultantplus://offline/ref=0DF58F75CC2D1CB4518AE06EA786A343E4CD077CA38F72F7BA2492B65660CECBB2F4A6BA269E60A72130B159457BF30A504EE6735E00DFAE213C90CCw3hDL" TargetMode="External"/><Relationship Id="rId32" Type="http://schemas.openxmlformats.org/officeDocument/2006/relationships/hyperlink" Target="consultantplus://offline/ref=0DF58F75CC2D1CB4518AE06EA786A343E4CD077CA38273FCBC2CCFBC5E39C2C9B5FBF9AD21D76CA62131B7564724F61F4116EB77441EDCB33D3E92wChFL" TargetMode="External"/><Relationship Id="rId37" Type="http://schemas.openxmlformats.org/officeDocument/2006/relationships/hyperlink" Target="consultantplus://offline/ref=0DF58F75CC2D1CB4518AE06EA786A343E4CD077CA38273FCBC2CCFBC5E39C2C9B5FBF9AD21D76CA62131B7564724F61F4116EB77441EDCB33D3E92wChFL" TargetMode="External"/><Relationship Id="rId40" Type="http://schemas.openxmlformats.org/officeDocument/2006/relationships/hyperlink" Target="consultantplus://offline/ref=0DF58F75CC2D1CB4518AE06EA786A343E4CD077CA28574F6B82CCFBC5E39C2C9B5FBF9AD21D76CA62131B65E4724F61F4116EB77441EDCB33D3E92wChFL" TargetMode="External"/><Relationship Id="rId45" Type="http://schemas.openxmlformats.org/officeDocument/2006/relationships/hyperlink" Target="consultantplus://offline/ref=0DF58F75CC2D1CB4518AE06EA786A343E4CD077CA28574F6B82CCFBC5E39C2C9B5FBF9AD21D76CA62131B65E4724F61F4116EB77441EDCB33D3E92wChFL"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0DF58F75CC2D1CB4518AE06EA786A343E4CD077CA38E7AFCBD2F92B65660CECBB2F4A6BA269E60A72131B359447BF30A504EE6735E00DFAE213C90CCw3hDL" TargetMode="External"/><Relationship Id="rId23" Type="http://schemas.openxmlformats.org/officeDocument/2006/relationships/hyperlink" Target="consultantplus://offline/ref=0DF58F75CC2D1CB4518AE06EA786A343E4CD077CA78E75F3BF2CCFBC5E39C2C9B5FBF9AD21D76CA62131B65F4724F61F4116EB77441EDCB33D3E92wChFL" TargetMode="External"/><Relationship Id="rId28" Type="http://schemas.openxmlformats.org/officeDocument/2006/relationships/hyperlink" Target="consultantplus://offline/ref=0DF58F75CC2D1CB4518AE06EA786A343E4CD077CA38F72F7BA2492B65660CECBB2F4A6BA269E60A72130B159457BF30A504EE6735E00DFAE213C90CCw3hDL" TargetMode="External"/><Relationship Id="rId36" Type="http://schemas.openxmlformats.org/officeDocument/2006/relationships/hyperlink" Target="consultantplus://offline/ref=0DF58F75CC2D1CB4518AE06EA786A343E4CD077CA38F72F7BA2492B65660CECBB2F4A6BA269E60A72130B159457BF30A504EE6735E00DFAE213C90CCw3hDL" TargetMode="External"/><Relationship Id="rId49" Type="http://schemas.openxmlformats.org/officeDocument/2006/relationships/header" Target="header2.xml"/><Relationship Id="rId10" Type="http://schemas.openxmlformats.org/officeDocument/2006/relationships/hyperlink" Target="consultantplus://offline/ref=0DF58F75CC2D1CB4518AE06EA786A343E4CD077CA38272F2B92CCFBC5E39C2C9B5FBF9AD21D76CA62131B7564724F61F4116EB77441EDCB33D3E92wChFL" TargetMode="External"/><Relationship Id="rId19" Type="http://schemas.openxmlformats.org/officeDocument/2006/relationships/hyperlink" Target="consultantplus://offline/ref=0DF58F75CC2D1CB4518AE06EA786A343E4CD077CA78E75F3BF2CCFBC5E39C2C9B5FBF9AD21D76CA62131B65F4724F61F4116EB77441EDCB33D3E92wChFL" TargetMode="External"/><Relationship Id="rId31" Type="http://schemas.openxmlformats.org/officeDocument/2006/relationships/hyperlink" Target="consultantplus://offline/ref=0DF58F75CC2D1CB4518AE06EA786A343E4CD077CA38F72F6BB2392B65660CECBB2F4A6BA269E60A72131B65D4E7BF30A504EE6735E00DFAE213C90CCw3hDL" TargetMode="External"/><Relationship Id="rId44" Type="http://schemas.openxmlformats.org/officeDocument/2006/relationships/hyperlink" Target="consultantplus://offline/ref=0DF58F75CC2D1CB4518AE06EA786A343E4CD077CA28574F6B82CCFBC5E39C2C9B5FBF9AD21D76CA62131B65E4724F61F4116EB77441EDCB33D3E92wChF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0DF58F75CC2D1CB4518AE06EA786A343E4CD077CA38E7AFCBD2092B65660CECBB2F4A6BA269E60A72130B4594B7BF30A504EE6735E00DFAE213C90CCw3hDL" TargetMode="External"/><Relationship Id="rId14" Type="http://schemas.openxmlformats.org/officeDocument/2006/relationships/hyperlink" Target="consultantplus://offline/ref=0DF58F75CC2D1CB4518AE06EA786A343E4CD077CA38E7AFCBD2F92B65660CECBB2F4A6BA269E60A72131B359447BF30A504EE6735E00DFAE213C90CCw3hDL" TargetMode="External"/><Relationship Id="rId22" Type="http://schemas.openxmlformats.org/officeDocument/2006/relationships/hyperlink" Target="consultantplus://offline/ref=0DF58F75CC2D1CB4518AFE63B1EAF44EE3C75871AE8479A2E37394E10930C89EF2B4A0EC6E8E3CE2743CB75B5270A445161BE9w7h2L" TargetMode="External"/><Relationship Id="rId27" Type="http://schemas.openxmlformats.org/officeDocument/2006/relationships/hyperlink" Target="consultantplus://offline/ref=0DF58F75CC2D1CB4518AE06EA786A343E4CD077CA38F72F6BE2792B65660CECBB2F4A6BA269E60A72131B55A4F7BF30A504EE6735E00DFAE213C90CCw3hDL" TargetMode="External"/><Relationship Id="rId30" Type="http://schemas.openxmlformats.org/officeDocument/2006/relationships/hyperlink" Target="consultantplus://offline/ref=0DF58F75CC2D1CB4518AE06EA786A343E4CD077CA38171F7BD2CCFBC5E39C2C9B5FBF9AD21D76CA62131B6584724F61F4116EB77441EDCB33D3E92wChFL" TargetMode="External"/><Relationship Id="rId35" Type="http://schemas.openxmlformats.org/officeDocument/2006/relationships/hyperlink" Target="consultantplus://offline/ref=0DF58F75CC2D1CB4518AE06EA786A343E4CD077CA38273FCBC2CCFBC5E39C2C9B5FBF9AD21D76CA62131B7564724F61F4116EB77441EDCB33D3E92wChFL" TargetMode="External"/><Relationship Id="rId43" Type="http://schemas.openxmlformats.org/officeDocument/2006/relationships/hyperlink" Target="consultantplus://offline/ref=0DF58F75CC2D1CB4518AE06EA786A343E4CD077CA28574F6B82CCFBC5E39C2C9B5FBF9AD21D76CA62131B65E4724F61F4116EB77441EDCB33D3E92wChFL" TargetMode="External"/><Relationship Id="rId48" Type="http://schemas.openxmlformats.org/officeDocument/2006/relationships/header" Target="header1.xml"/><Relationship Id="rId8" Type="http://schemas.openxmlformats.org/officeDocument/2006/relationships/hyperlink" Target="consultantplus://offline/ref=0DF58F75CC2D1CB4518AE06EA786A343E4CD077CA38E7AF0B82792B65660CECBB2F4A6BA269E60A72131BE5F4B7BF30A504EE6735E00DFAE213C90CCw3hDL"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63</Pages>
  <Words>26168</Words>
  <Characters>149162</Characters>
  <Application>Microsoft Office Word</Application>
  <DocSecurity>0</DocSecurity>
  <Lines>1243</Lines>
  <Paragraphs>349</Paragraphs>
  <ScaleCrop>false</ScaleCrop>
  <Company/>
  <LinksUpToDate>false</LinksUpToDate>
  <CharactersWithSpaces>174981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Ханцевич</dc:creator>
  <cp:keywords/>
  <dc:description/>
  <cp:lastModifiedBy>Городской Совет</cp:lastModifiedBy>
  <cp:revision>10</cp:revision>
  <cp:lastPrinted>2023-10-18T09:46:00Z</cp:lastPrinted>
  <dcterms:created xsi:type="dcterms:W3CDTF">2022-08-23T11:56:00Z</dcterms:created>
  <dcterms:modified xsi:type="dcterms:W3CDTF">2023-11-24T10:55:00Z</dcterms:modified>
</cp:coreProperties>
</file>