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335775F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6411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4CA9E4B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46411">
        <w:rPr>
          <w:position w:val="-20"/>
          <w:sz w:val="28"/>
          <w:szCs w:val="28"/>
        </w:rPr>
        <w:t>18 октября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146411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146411">
        <w:rPr>
          <w:position w:val="-20"/>
          <w:sz w:val="28"/>
          <w:szCs w:val="28"/>
        </w:rPr>
        <w:t>3</w:t>
      </w:r>
      <w:r w:rsidR="00493740">
        <w:rPr>
          <w:position w:val="-20"/>
          <w:sz w:val="28"/>
          <w:szCs w:val="28"/>
        </w:rPr>
        <w:t>05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7D3429B2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A91E33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32AC8345" w14:textId="77777777" w:rsidR="004524A5" w:rsidRPr="00A91E33" w:rsidRDefault="004524A5" w:rsidP="00A91E33">
      <w:pPr>
        <w:ind w:firstLine="709"/>
        <w:jc w:val="center"/>
        <w:rPr>
          <w:b/>
          <w:position w:val="-20"/>
          <w:sz w:val="28"/>
          <w:szCs w:val="28"/>
        </w:rPr>
      </w:pPr>
    </w:p>
    <w:p w14:paraId="6C40D8FB" w14:textId="2EE219DE" w:rsidR="00A91E33" w:rsidRPr="00A91E33" w:rsidRDefault="00A91E33" w:rsidP="00A91E33">
      <w:pPr>
        <w:ind w:firstLine="709"/>
        <w:jc w:val="both"/>
        <w:rPr>
          <w:sz w:val="28"/>
          <w:szCs w:val="28"/>
        </w:rPr>
      </w:pPr>
      <w:r w:rsidRPr="00A91E33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A91E33">
        <w:rPr>
          <w:sz w:val="28"/>
          <w:szCs w:val="28"/>
        </w:rPr>
        <w:t>от 22.08.2023 и заключение о результатах публичных слушаний от 22.08.2023, Петрозаводский городской Совет</w:t>
      </w:r>
    </w:p>
    <w:p w14:paraId="0ED10248" w14:textId="77777777" w:rsidR="00A91E33" w:rsidRPr="00A91E33" w:rsidRDefault="00A91E33" w:rsidP="00A91E33">
      <w:pPr>
        <w:ind w:firstLine="709"/>
        <w:jc w:val="both"/>
        <w:rPr>
          <w:sz w:val="28"/>
          <w:szCs w:val="28"/>
        </w:rPr>
      </w:pPr>
    </w:p>
    <w:p w14:paraId="0351499E" w14:textId="77777777" w:rsidR="00A91E33" w:rsidRPr="00A91E33" w:rsidRDefault="00A91E33" w:rsidP="00A91E33">
      <w:pPr>
        <w:jc w:val="both"/>
        <w:rPr>
          <w:sz w:val="28"/>
          <w:szCs w:val="28"/>
        </w:rPr>
      </w:pPr>
      <w:r w:rsidRPr="00A91E33">
        <w:rPr>
          <w:sz w:val="28"/>
          <w:szCs w:val="28"/>
        </w:rPr>
        <w:t>РЕШИЛ:</w:t>
      </w:r>
    </w:p>
    <w:p w14:paraId="6081F47C" w14:textId="77777777" w:rsidR="00A91E33" w:rsidRPr="00A91E33" w:rsidRDefault="00A91E33" w:rsidP="00A91E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1E33">
        <w:rPr>
          <w:sz w:val="28"/>
          <w:szCs w:val="28"/>
        </w:rPr>
        <w:t>Внести в статью 59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следующие изменения:</w:t>
      </w:r>
    </w:p>
    <w:p w14:paraId="748D1AD4" w14:textId="77777777" w:rsidR="00A91E33" w:rsidRDefault="00A91E33" w:rsidP="00A91E33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E33">
        <w:rPr>
          <w:sz w:val="28"/>
          <w:szCs w:val="28"/>
        </w:rPr>
        <w:t>1. Таблицу «Условно-разрешенные виды разрешенного использования (наименование и код вида)» изложить в следующей редакции</w:t>
      </w:r>
      <w:r w:rsidRPr="00A91E33">
        <w:rPr>
          <w:rFonts w:eastAsiaTheme="minorHAnsi"/>
          <w:sz w:val="28"/>
          <w:szCs w:val="28"/>
          <w:lang w:eastAsia="en-US"/>
        </w:rPr>
        <w:t>:</w:t>
      </w:r>
    </w:p>
    <w:p w14:paraId="0D553DFA" w14:textId="0266DAA6" w:rsidR="00A91E33" w:rsidRDefault="00A91E33" w:rsidP="00A91E33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 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A91E33" w14:paraId="2D3EC1FF" w14:textId="77777777" w:rsidTr="00A91E33">
        <w:tc>
          <w:tcPr>
            <w:tcW w:w="8647" w:type="dxa"/>
            <w:gridSpan w:val="2"/>
          </w:tcPr>
          <w:p w14:paraId="029BC770" w14:textId="3AD4A1EC" w:rsidR="00A91E33" w:rsidRDefault="00A91E33" w:rsidP="00A91E33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91E33">
              <w:rPr>
                <w:rFonts w:eastAsiaTheme="minorHAnsi"/>
                <w:sz w:val="28"/>
                <w:szCs w:val="28"/>
                <w:lang w:eastAsia="en-US"/>
              </w:rPr>
              <w:t>Условно-разрешенные виды разрешенного использования (наименование и код вида)</w:t>
            </w:r>
          </w:p>
        </w:tc>
      </w:tr>
      <w:tr w:rsidR="00A91E33" w14:paraId="037EC9BB" w14:textId="77777777" w:rsidTr="00A91E33">
        <w:tc>
          <w:tcPr>
            <w:tcW w:w="709" w:type="dxa"/>
          </w:tcPr>
          <w:p w14:paraId="5BA510DB" w14:textId="737A619B" w:rsidR="00A91E33" w:rsidRDefault="00A91E33" w:rsidP="00A91E33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7938" w:type="dxa"/>
          </w:tcPr>
          <w:p w14:paraId="66847B65" w14:textId="20D919B6" w:rsidR="00A91E33" w:rsidRDefault="00A91E33" w:rsidP="00A91E33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91E33">
              <w:rPr>
                <w:sz w:val="28"/>
                <w:szCs w:val="28"/>
              </w:rPr>
              <w:t>Тяжелая промышленность</w:t>
            </w:r>
          </w:p>
        </w:tc>
      </w:tr>
    </w:tbl>
    <w:p w14:paraId="016511B5" w14:textId="3B5C9259" w:rsidR="00A91E33" w:rsidRDefault="00A91E33" w:rsidP="00A91E33">
      <w:pPr>
        <w:tabs>
          <w:tab w:val="left" w:pos="0"/>
        </w:tabs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14:paraId="5D485FF0" w14:textId="5898648C" w:rsidR="00A91E33" w:rsidRDefault="00A91E33" w:rsidP="00A91E33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A91E33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9 исключить.</w:t>
      </w:r>
    </w:p>
    <w:p w14:paraId="47C39DBA" w14:textId="77777777" w:rsidR="00A91E33" w:rsidRPr="00A91E33" w:rsidRDefault="00A91E33" w:rsidP="00A91E33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7777777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77679562" w14:textId="77777777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A91E33">
      <w:headerReference w:type="default" r:id="rId8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E4FF" w14:textId="77777777" w:rsidR="00475329" w:rsidRDefault="00475329" w:rsidP="00DB42D8">
      <w:r>
        <w:separator/>
      </w:r>
    </w:p>
  </w:endnote>
  <w:endnote w:type="continuationSeparator" w:id="0">
    <w:p w14:paraId="6BA84731" w14:textId="77777777" w:rsidR="00475329" w:rsidRDefault="0047532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74F6" w14:textId="77777777" w:rsidR="00475329" w:rsidRDefault="00475329" w:rsidP="00DB42D8">
      <w:r>
        <w:separator/>
      </w:r>
    </w:p>
  </w:footnote>
  <w:footnote w:type="continuationSeparator" w:id="0">
    <w:p w14:paraId="18CFA7CD" w14:textId="77777777" w:rsidR="00475329" w:rsidRDefault="0047532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4"/>
  </w:num>
  <w:num w:numId="2" w16cid:durableId="42797525">
    <w:abstractNumId w:val="6"/>
  </w:num>
  <w:num w:numId="3" w16cid:durableId="1021276011">
    <w:abstractNumId w:val="1"/>
  </w:num>
  <w:num w:numId="4" w16cid:durableId="655187521">
    <w:abstractNumId w:val="5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03357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29"/>
    <w:rsid w:val="004753F8"/>
    <w:rsid w:val="00481564"/>
    <w:rsid w:val="0048268F"/>
    <w:rsid w:val="00493740"/>
    <w:rsid w:val="00495924"/>
    <w:rsid w:val="004A4AAF"/>
    <w:rsid w:val="004B2277"/>
    <w:rsid w:val="004C5C67"/>
    <w:rsid w:val="00511355"/>
    <w:rsid w:val="0051717B"/>
    <w:rsid w:val="0052600A"/>
    <w:rsid w:val="005268C9"/>
    <w:rsid w:val="005433FA"/>
    <w:rsid w:val="00543D94"/>
    <w:rsid w:val="005650B5"/>
    <w:rsid w:val="005A0031"/>
    <w:rsid w:val="005A5B86"/>
    <w:rsid w:val="005B12DF"/>
    <w:rsid w:val="005D04E8"/>
    <w:rsid w:val="005D2610"/>
    <w:rsid w:val="005D4681"/>
    <w:rsid w:val="005F3F97"/>
    <w:rsid w:val="006021EF"/>
    <w:rsid w:val="00636053"/>
    <w:rsid w:val="00643D21"/>
    <w:rsid w:val="00662B2A"/>
    <w:rsid w:val="00665D52"/>
    <w:rsid w:val="006830D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91E33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C252B"/>
    <w:rsid w:val="00BF09CC"/>
    <w:rsid w:val="00C2473C"/>
    <w:rsid w:val="00C30CFF"/>
    <w:rsid w:val="00C3393A"/>
    <w:rsid w:val="00C53F59"/>
    <w:rsid w:val="00C61C2B"/>
    <w:rsid w:val="00CA3DC3"/>
    <w:rsid w:val="00CB4474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2021-11-25T10:54:00Z</cp:lastPrinted>
  <dcterms:created xsi:type="dcterms:W3CDTF">2023-10-13T11:48:00Z</dcterms:created>
  <dcterms:modified xsi:type="dcterms:W3CDTF">2023-10-18T07:00:00Z</dcterms:modified>
</cp:coreProperties>
</file>