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53B97" w14:textId="77777777" w:rsidR="00676C29" w:rsidRPr="00AA4DEC" w:rsidRDefault="00322F0C" w:rsidP="00974E7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AA4DE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64FBD9A8" w14:textId="77777777" w:rsidR="00676C29" w:rsidRPr="00AA4DEC" w:rsidRDefault="00676C29" w:rsidP="00974E7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2CD9FF03" w14:textId="1630C5D4" w:rsidR="00676C29" w:rsidRPr="00AA4DEC" w:rsidRDefault="00676C29" w:rsidP="00974E7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AA4DEC">
        <w:rPr>
          <w:rFonts w:ascii="Times New Roman" w:hAnsi="Times New Roman" w:cs="Times New Roman"/>
          <w:sz w:val="28"/>
          <w:szCs w:val="28"/>
        </w:rPr>
        <w:t>УТВЕРЖДЕН</w:t>
      </w:r>
      <w:r w:rsidR="002F1CF9">
        <w:rPr>
          <w:rFonts w:ascii="Times New Roman" w:hAnsi="Times New Roman" w:cs="Times New Roman"/>
          <w:sz w:val="28"/>
          <w:szCs w:val="28"/>
        </w:rPr>
        <w:t>О</w:t>
      </w:r>
    </w:p>
    <w:p w14:paraId="4218EF08" w14:textId="77777777" w:rsidR="00676C29" w:rsidRPr="00AA4DEC" w:rsidRDefault="00676C29" w:rsidP="00974E7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5196D0AF" w14:textId="77777777" w:rsidR="00676C29" w:rsidRPr="00AA4DEC" w:rsidRDefault="00322F0C" w:rsidP="00974E7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AA4DEC">
        <w:rPr>
          <w:rFonts w:ascii="Times New Roman" w:hAnsi="Times New Roman" w:cs="Times New Roman"/>
          <w:sz w:val="28"/>
          <w:szCs w:val="28"/>
        </w:rPr>
        <w:t>Решени</w:t>
      </w:r>
      <w:r w:rsidR="00676C29" w:rsidRPr="00AA4DEC">
        <w:rPr>
          <w:rFonts w:ascii="Times New Roman" w:hAnsi="Times New Roman" w:cs="Times New Roman"/>
          <w:sz w:val="28"/>
          <w:szCs w:val="28"/>
        </w:rPr>
        <w:t>ем</w:t>
      </w:r>
    </w:p>
    <w:p w14:paraId="21D0AE0E" w14:textId="77777777" w:rsidR="00676C29" w:rsidRPr="00AA4DEC" w:rsidRDefault="00322F0C" w:rsidP="00974E7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AA4DEC">
        <w:rPr>
          <w:rFonts w:ascii="Times New Roman" w:hAnsi="Times New Roman" w:cs="Times New Roman"/>
          <w:sz w:val="28"/>
          <w:szCs w:val="28"/>
        </w:rPr>
        <w:t>Петрозаводского городского Совета</w:t>
      </w:r>
    </w:p>
    <w:p w14:paraId="5DB218D0" w14:textId="77777777" w:rsidR="00676C29" w:rsidRPr="00AA4DEC" w:rsidRDefault="00676C29" w:rsidP="00974E7D">
      <w:pPr>
        <w:spacing w:after="0" w:line="240" w:lineRule="auto"/>
        <w:ind w:left="4820"/>
        <w:rPr>
          <w:rFonts w:ascii="Times New Roman" w:hAnsi="Times New Roman" w:cs="Times New Roman"/>
          <w:position w:val="-20"/>
          <w:sz w:val="28"/>
          <w:szCs w:val="28"/>
        </w:rPr>
      </w:pPr>
    </w:p>
    <w:p w14:paraId="146ED994" w14:textId="67EF9741" w:rsidR="00322F0C" w:rsidRPr="00AA4DEC" w:rsidRDefault="00322F0C" w:rsidP="00974E7D">
      <w:pPr>
        <w:spacing w:after="0" w:line="240" w:lineRule="auto"/>
        <w:ind w:left="4820"/>
        <w:rPr>
          <w:rFonts w:ascii="Times New Roman" w:hAnsi="Times New Roman" w:cs="Times New Roman"/>
          <w:position w:val="-20"/>
          <w:sz w:val="28"/>
          <w:szCs w:val="28"/>
        </w:rPr>
      </w:pPr>
      <w:r w:rsidRPr="00AA4DEC">
        <w:rPr>
          <w:rFonts w:ascii="Times New Roman" w:hAnsi="Times New Roman" w:cs="Times New Roman"/>
          <w:position w:val="-20"/>
          <w:sz w:val="28"/>
          <w:szCs w:val="28"/>
        </w:rPr>
        <w:t xml:space="preserve">от </w:t>
      </w:r>
      <w:r w:rsidR="002F1CF9">
        <w:rPr>
          <w:rFonts w:ascii="Times New Roman" w:hAnsi="Times New Roman" w:cs="Times New Roman"/>
          <w:position w:val="-20"/>
          <w:sz w:val="28"/>
          <w:szCs w:val="28"/>
        </w:rPr>
        <w:t>16 декабря</w:t>
      </w:r>
      <w:r w:rsidRPr="00AA4DEC">
        <w:rPr>
          <w:rFonts w:ascii="Times New Roman" w:hAnsi="Times New Roman" w:cs="Times New Roman"/>
          <w:position w:val="-20"/>
          <w:sz w:val="28"/>
          <w:szCs w:val="28"/>
        </w:rPr>
        <w:t xml:space="preserve"> 20</w:t>
      </w:r>
      <w:r w:rsidR="00986CDA" w:rsidRPr="00AA4DEC">
        <w:rPr>
          <w:rFonts w:ascii="Times New Roman" w:hAnsi="Times New Roman" w:cs="Times New Roman"/>
          <w:position w:val="-20"/>
          <w:sz w:val="28"/>
          <w:szCs w:val="28"/>
        </w:rPr>
        <w:t>2</w:t>
      </w:r>
      <w:r w:rsidR="005D0665" w:rsidRPr="00AA4DEC">
        <w:rPr>
          <w:rFonts w:ascii="Times New Roman" w:hAnsi="Times New Roman" w:cs="Times New Roman"/>
          <w:position w:val="-20"/>
          <w:sz w:val="28"/>
          <w:szCs w:val="28"/>
        </w:rPr>
        <w:t>2</w:t>
      </w:r>
      <w:r w:rsidRPr="00AA4DEC">
        <w:rPr>
          <w:rFonts w:ascii="Times New Roman" w:hAnsi="Times New Roman" w:cs="Times New Roman"/>
          <w:position w:val="-20"/>
          <w:sz w:val="28"/>
          <w:szCs w:val="28"/>
        </w:rPr>
        <w:t xml:space="preserve"> г. № 2</w:t>
      </w:r>
      <w:r w:rsidR="00A159E7" w:rsidRPr="00AA4DEC">
        <w:rPr>
          <w:rFonts w:ascii="Times New Roman" w:hAnsi="Times New Roman" w:cs="Times New Roman"/>
          <w:position w:val="-20"/>
          <w:sz w:val="28"/>
          <w:szCs w:val="28"/>
        </w:rPr>
        <w:t>9</w:t>
      </w:r>
      <w:r w:rsidRPr="00AA4DEC">
        <w:rPr>
          <w:rFonts w:ascii="Times New Roman" w:hAnsi="Times New Roman" w:cs="Times New Roman"/>
          <w:position w:val="-20"/>
          <w:sz w:val="28"/>
          <w:szCs w:val="28"/>
        </w:rPr>
        <w:t>/</w:t>
      </w:r>
      <w:r w:rsidR="005D0665" w:rsidRPr="00AA4DEC">
        <w:rPr>
          <w:rFonts w:ascii="Times New Roman" w:hAnsi="Times New Roman" w:cs="Times New Roman"/>
          <w:position w:val="-20"/>
          <w:sz w:val="28"/>
          <w:szCs w:val="28"/>
        </w:rPr>
        <w:t>1</w:t>
      </w:r>
      <w:r w:rsidR="002F1CF9">
        <w:rPr>
          <w:rFonts w:ascii="Times New Roman" w:hAnsi="Times New Roman" w:cs="Times New Roman"/>
          <w:position w:val="-20"/>
          <w:sz w:val="28"/>
          <w:szCs w:val="28"/>
        </w:rPr>
        <w:t>4</w:t>
      </w:r>
      <w:r w:rsidRPr="00AA4DEC">
        <w:rPr>
          <w:rFonts w:ascii="Times New Roman" w:hAnsi="Times New Roman" w:cs="Times New Roman"/>
          <w:position w:val="-20"/>
          <w:sz w:val="28"/>
          <w:szCs w:val="28"/>
        </w:rPr>
        <w:t>-</w:t>
      </w:r>
      <w:r w:rsidR="002F1CF9">
        <w:rPr>
          <w:rFonts w:ascii="Times New Roman" w:hAnsi="Times New Roman" w:cs="Times New Roman"/>
          <w:position w:val="-20"/>
          <w:sz w:val="28"/>
          <w:szCs w:val="28"/>
        </w:rPr>
        <w:t>20</w:t>
      </w:r>
      <w:r w:rsidR="00673040">
        <w:rPr>
          <w:rFonts w:ascii="Times New Roman" w:hAnsi="Times New Roman" w:cs="Times New Roman"/>
          <w:position w:val="-20"/>
          <w:sz w:val="28"/>
          <w:szCs w:val="28"/>
        </w:rPr>
        <w:t>6</w:t>
      </w:r>
    </w:p>
    <w:p w14:paraId="7B9DB976" w14:textId="77777777" w:rsidR="009F4F8F" w:rsidRPr="00AA4DEC" w:rsidRDefault="009F4F8F" w:rsidP="00974E7D">
      <w:pPr>
        <w:pStyle w:val="ConsPlusTitle"/>
        <w:ind w:firstLine="709"/>
        <w:jc w:val="center"/>
        <w:rPr>
          <w:rFonts w:ascii="Times New Roman" w:eastAsia="Calibri" w:hAnsi="Times New Roman" w:cs="Times New Roman"/>
          <w:b w:val="0"/>
          <w:position w:val="-20"/>
          <w:sz w:val="28"/>
          <w:szCs w:val="28"/>
          <w:lang w:eastAsia="en-US"/>
        </w:rPr>
      </w:pPr>
    </w:p>
    <w:p w14:paraId="6CE0D4A2" w14:textId="1B07F410" w:rsidR="009F4F8F" w:rsidRPr="00AA4DEC" w:rsidRDefault="009F4F8F" w:rsidP="00974E7D">
      <w:pPr>
        <w:pStyle w:val="ConsPlusTitle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CF3F4AF" w14:textId="5E682D07" w:rsidR="003C63FB" w:rsidRPr="003C63FB" w:rsidRDefault="003C63FB" w:rsidP="003C63FB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3FB">
        <w:rPr>
          <w:rFonts w:ascii="Times New Roman" w:hAnsi="Times New Roman" w:cs="Times New Roman"/>
          <w:bCs/>
          <w:color w:val="000000"/>
          <w:sz w:val="28"/>
          <w:szCs w:val="28"/>
        </w:rPr>
        <w:t>Порядок</w:t>
      </w:r>
    </w:p>
    <w:p w14:paraId="35FED5D6" w14:textId="3803A12D" w:rsidR="003C63FB" w:rsidRPr="003C63FB" w:rsidRDefault="003C63FB" w:rsidP="003C63FB">
      <w:pPr>
        <w:pStyle w:val="ConsPlusTitle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63FB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формирования, ведения и обязательного опубликования перечня имущества, находящегося в муниципальной собственности Петрозаводского городского округа, свободного от прав третьих лиц (за исключением имущественных прав некоммерческих организаций),</w:t>
      </w:r>
      <w:r w:rsidRPr="003C63FB">
        <w:rPr>
          <w:rFonts w:ascii="Times New Roman" w:hAnsi="Times New Roman" w:cs="Times New Roman"/>
          <w:bCs/>
          <w:sz w:val="28"/>
          <w:szCs w:val="28"/>
        </w:rPr>
        <w:t xml:space="preserve"> предназначенного для предоставления во владение и (или) пользование социально ориентированным некоммерческим организациям</w:t>
      </w:r>
    </w:p>
    <w:p w14:paraId="0C5E3AC0" w14:textId="77777777" w:rsidR="003C63FB" w:rsidRPr="003C63FB" w:rsidRDefault="003C63FB" w:rsidP="003C63FB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1600A095" w14:textId="77777777" w:rsidR="003C63FB" w:rsidRPr="003C63FB" w:rsidRDefault="003C63FB" w:rsidP="003C63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1D3CE3" w14:textId="77777777" w:rsidR="003C63FB" w:rsidRPr="003C63FB" w:rsidRDefault="003C63FB" w:rsidP="003C63F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FB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устанавливает правила формирования, ведения и обязательного опубликования перечня имущества, находящегося в муниципальной собственности Петрозаводского городского округа,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 (далее – перечень) для целевого использования.</w:t>
      </w:r>
    </w:p>
    <w:p w14:paraId="49B59240" w14:textId="77777777" w:rsidR="003C63FB" w:rsidRPr="003C63FB" w:rsidRDefault="003C63FB" w:rsidP="003C63F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F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перечень может быть включено только имущество, находящееся в муниципальной собственности Петрозаводского городского округа и свободное от прав третьих лиц (за исключением имущественных прав некоммерческих организаций), за исключением земельных участков (далее - имущество).</w:t>
      </w:r>
    </w:p>
    <w:p w14:paraId="55B88D85" w14:textId="77777777" w:rsidR="003C63FB" w:rsidRPr="003C63FB" w:rsidRDefault="003C63FB" w:rsidP="003C63F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F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Органом, осуществляющим формирование, ведение, обязательное опубликование перечня, является Администрация Петрозаводского городского округа (далее – уполномоченный орган).</w:t>
      </w:r>
    </w:p>
    <w:p w14:paraId="241A1337" w14:textId="77777777" w:rsidR="003C63FB" w:rsidRPr="003C63FB" w:rsidRDefault="003C63FB" w:rsidP="003C63F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FB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о включении имущества в перечень или об исключении имущества из перечня принимается Петрозаводским городским Советом на основании предложения уполномоченного органа.</w:t>
      </w:r>
    </w:p>
    <w:p w14:paraId="175FEE0A" w14:textId="77777777" w:rsidR="003C63FB" w:rsidRPr="003C63FB" w:rsidRDefault="003C63FB" w:rsidP="003C63F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FB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Перечень формируется по форме согласно приложению к настоящему Порядку.</w:t>
      </w:r>
      <w:bookmarkStart w:id="0" w:name="P48"/>
      <w:bookmarkEnd w:id="0"/>
    </w:p>
    <w:p w14:paraId="563BACEE" w14:textId="77777777" w:rsidR="003C63FB" w:rsidRPr="003C63FB" w:rsidRDefault="003C63FB" w:rsidP="003C63F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FB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Имущество может быть исключено из перечня на основании решения Петрозаводского городского Совета в случаях:</w:t>
      </w:r>
    </w:p>
    <w:p w14:paraId="4A66023F" w14:textId="77777777" w:rsidR="003C63FB" w:rsidRPr="003C63FB" w:rsidRDefault="003C63FB" w:rsidP="003C63F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F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2 раза подряд после размещения уполномоченным органом извещения о возможности предоставления</w:t>
      </w:r>
      <w:r w:rsidRPr="003C63FB">
        <w:rPr>
          <w:sz w:val="28"/>
          <w:szCs w:val="28"/>
        </w:rPr>
        <w:t xml:space="preserve"> </w:t>
      </w:r>
      <w:r w:rsidRPr="003C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ориентированным некоммерческим организациям имущества во владение и(или) пользование в </w:t>
      </w:r>
      <w:r w:rsidRPr="003C63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течение указанного в таком извещении срока не было подано ни одного заявления;</w:t>
      </w:r>
    </w:p>
    <w:p w14:paraId="46711848" w14:textId="77777777" w:rsidR="003C63FB" w:rsidRPr="003C63FB" w:rsidRDefault="003C63FB" w:rsidP="003C63F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F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принятия решения об использовании имущества для муниципальных нужд Петрозаводского городского округа;</w:t>
      </w:r>
    </w:p>
    <w:p w14:paraId="7BBD637C" w14:textId="77777777" w:rsidR="003C63FB" w:rsidRPr="003C63FB" w:rsidRDefault="003C63FB" w:rsidP="003C63F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F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признания в установленном законом порядке отсутствующим права муниципальной собственности Петрозаводского городского округа в отношении имущества, включенного в перечень.</w:t>
      </w:r>
    </w:p>
    <w:p w14:paraId="2B9E8A61" w14:textId="42B19199" w:rsidR="003C63FB" w:rsidRDefault="003C63FB" w:rsidP="003C63F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50"/>
      <w:bookmarkEnd w:id="1"/>
      <w:r w:rsidRPr="003C63FB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Перечень и внесенные в него изменения публикуются на официальном сайте уполномоченного органа в информационно-телекоммуникационной сети Интернет в порядке, установленном для официального опубликования муниципальных правовых актов Петрозаводского городского округа.</w:t>
      </w:r>
    </w:p>
    <w:p w14:paraId="312B82BC" w14:textId="77777777" w:rsidR="003C63FB" w:rsidRDefault="003C63F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FEEAEB8" w14:textId="77777777" w:rsidR="003C63FB" w:rsidRPr="003C63FB" w:rsidRDefault="003C63FB" w:rsidP="003C63F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19C861" w14:textId="77777777" w:rsidR="003C63FB" w:rsidRDefault="003C63FB" w:rsidP="003C63FB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E11CDB" w14:textId="6D432C34" w:rsidR="003C63FB" w:rsidRDefault="003C63FB" w:rsidP="003C63FB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4503B2CA" w14:textId="77777777" w:rsidR="003C63FB" w:rsidRPr="003C63FB" w:rsidRDefault="003C63FB" w:rsidP="003C63FB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1CBA9F" w14:textId="77777777" w:rsidR="003C63FB" w:rsidRPr="003C63FB" w:rsidRDefault="003C63FB" w:rsidP="003C63FB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F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формирования, ведения и обязательного опубликования перечня имущества, находящегося в муниципальной собственности Петрозаводского городского округа, свободного от прав третьих лиц (за исключением имущественных прав некоммерческих организаций), предназначенного для предоставления во владение и (или) пользование социально ориентированным некоммерческим организациям</w:t>
      </w:r>
    </w:p>
    <w:p w14:paraId="6B306763" w14:textId="77777777" w:rsidR="003C63FB" w:rsidRPr="003C63FB" w:rsidRDefault="003C63FB" w:rsidP="003C63FB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B23F2" w14:textId="77777777" w:rsidR="003C63FB" w:rsidRPr="003C63FB" w:rsidRDefault="003C63FB" w:rsidP="003C63FB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ED2CE" w14:textId="77777777" w:rsidR="003C63FB" w:rsidRPr="003C63FB" w:rsidRDefault="003C63FB" w:rsidP="003C63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F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перечня</w:t>
      </w:r>
    </w:p>
    <w:p w14:paraId="1B0A0526" w14:textId="77777777" w:rsidR="003C63FB" w:rsidRPr="003C63FB" w:rsidRDefault="003C63FB" w:rsidP="003C63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F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 находящегося в муниципальной собственности Петрозаводского городского округа, свободного от прав третьих лиц (за исключением имущественных прав некоммерческих организаций), предназначенного для предоставления его во владение и (или) пользование социально ориентированным некоммерческим организациям</w:t>
      </w:r>
    </w:p>
    <w:p w14:paraId="6A745440" w14:textId="77777777" w:rsidR="003C63FB" w:rsidRPr="003C63FB" w:rsidRDefault="003C63FB" w:rsidP="003C63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594"/>
        <w:gridCol w:w="1965"/>
        <w:gridCol w:w="1151"/>
        <w:gridCol w:w="2137"/>
        <w:gridCol w:w="2094"/>
        <w:gridCol w:w="1699"/>
      </w:tblGrid>
      <w:tr w:rsidR="003C63FB" w:rsidRPr="003C63FB" w14:paraId="54FD7471" w14:textId="77777777" w:rsidTr="002B4DDC">
        <w:tc>
          <w:tcPr>
            <w:tcW w:w="676" w:type="dxa"/>
          </w:tcPr>
          <w:p w14:paraId="0BD1061A" w14:textId="77777777" w:rsidR="003C63FB" w:rsidRPr="003C63FB" w:rsidRDefault="003C63FB" w:rsidP="002B4D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40" w:type="dxa"/>
          </w:tcPr>
          <w:p w14:paraId="6CE3C7AB" w14:textId="77777777" w:rsidR="003C63FB" w:rsidRPr="003C63FB" w:rsidRDefault="003C63FB" w:rsidP="002B4D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1392" w:type="dxa"/>
          </w:tcPr>
          <w:p w14:paraId="796FDC1C" w14:textId="77777777" w:rsidR="003C63FB" w:rsidRPr="003C63FB" w:rsidRDefault="003C63FB" w:rsidP="002B4D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1999" w:type="dxa"/>
          </w:tcPr>
          <w:p w14:paraId="535C1B14" w14:textId="77777777" w:rsidR="003C63FB" w:rsidRPr="003C63FB" w:rsidRDefault="003C63FB" w:rsidP="002B4D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объекта (общая площадь объекта, кадастровый номер, иная информация)</w:t>
            </w:r>
          </w:p>
        </w:tc>
        <w:tc>
          <w:tcPr>
            <w:tcW w:w="2134" w:type="dxa"/>
          </w:tcPr>
          <w:p w14:paraId="0F87A051" w14:textId="77777777" w:rsidR="003C63FB" w:rsidRPr="003C63FB" w:rsidRDefault="003C63FB" w:rsidP="002B4D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ограничениях (обременениях) в отношении объекта</w:t>
            </w:r>
          </w:p>
        </w:tc>
        <w:tc>
          <w:tcPr>
            <w:tcW w:w="1593" w:type="dxa"/>
          </w:tcPr>
          <w:p w14:paraId="611DF2EE" w14:textId="77777777" w:rsidR="003C63FB" w:rsidRPr="003C63FB" w:rsidRDefault="003C63FB" w:rsidP="002B4D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3C63FB" w:rsidRPr="003C63FB" w14:paraId="0E49606C" w14:textId="77777777" w:rsidTr="002B4DDC">
        <w:tc>
          <w:tcPr>
            <w:tcW w:w="676" w:type="dxa"/>
          </w:tcPr>
          <w:p w14:paraId="1A69070B" w14:textId="77777777" w:rsidR="003C63FB" w:rsidRPr="003C63FB" w:rsidRDefault="003C63FB" w:rsidP="002B4D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</w:tcPr>
          <w:p w14:paraId="4A3FEB5D" w14:textId="77777777" w:rsidR="003C63FB" w:rsidRPr="003C63FB" w:rsidRDefault="003C63FB" w:rsidP="002B4D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</w:tcPr>
          <w:p w14:paraId="11353BBC" w14:textId="77777777" w:rsidR="003C63FB" w:rsidRPr="003C63FB" w:rsidRDefault="003C63FB" w:rsidP="002B4D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</w:tcPr>
          <w:p w14:paraId="424152D2" w14:textId="77777777" w:rsidR="003C63FB" w:rsidRPr="003C63FB" w:rsidRDefault="003C63FB" w:rsidP="002B4D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</w:tcPr>
          <w:p w14:paraId="5F130C9E" w14:textId="77777777" w:rsidR="003C63FB" w:rsidRPr="003C63FB" w:rsidRDefault="003C63FB" w:rsidP="002B4D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</w:tcPr>
          <w:p w14:paraId="78D7EA6D" w14:textId="77777777" w:rsidR="003C63FB" w:rsidRPr="003C63FB" w:rsidRDefault="003C63FB" w:rsidP="002B4D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019B56E" w14:textId="77777777" w:rsidR="002F1CF9" w:rsidRPr="003C63FB" w:rsidRDefault="002F1CF9" w:rsidP="003C63FB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2F1CF9" w:rsidRPr="003C63FB" w:rsidSect="00987F2E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E9DDE" w14:textId="77777777" w:rsidR="00A62164" w:rsidRDefault="00A62164" w:rsidP="00676C29">
      <w:pPr>
        <w:spacing w:after="0" w:line="240" w:lineRule="auto"/>
      </w:pPr>
      <w:r>
        <w:separator/>
      </w:r>
    </w:p>
  </w:endnote>
  <w:endnote w:type="continuationSeparator" w:id="0">
    <w:p w14:paraId="30A27E08" w14:textId="77777777" w:rsidR="00A62164" w:rsidRDefault="00A62164" w:rsidP="00676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99B50" w14:textId="77777777" w:rsidR="00A62164" w:rsidRDefault="00A62164" w:rsidP="00676C29">
      <w:pPr>
        <w:spacing w:after="0" w:line="240" w:lineRule="auto"/>
      </w:pPr>
      <w:r>
        <w:separator/>
      </w:r>
    </w:p>
  </w:footnote>
  <w:footnote w:type="continuationSeparator" w:id="0">
    <w:p w14:paraId="65BB6B65" w14:textId="77777777" w:rsidR="00A62164" w:rsidRDefault="00A62164" w:rsidP="00676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1487048299"/>
      <w:docPartObj>
        <w:docPartGallery w:val="Page Numbers (Top of Page)"/>
        <w:docPartUnique/>
      </w:docPartObj>
    </w:sdtPr>
    <w:sdtContent>
      <w:p w14:paraId="0EA123C0" w14:textId="77777777" w:rsidR="00261B54" w:rsidRPr="00676C29" w:rsidRDefault="00261B5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76C2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76C2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76C2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76C29">
          <w:rPr>
            <w:rFonts w:ascii="Times New Roman" w:hAnsi="Times New Roman" w:cs="Times New Roman"/>
            <w:sz w:val="28"/>
            <w:szCs w:val="28"/>
          </w:rPr>
          <w:t>2</w:t>
        </w:r>
        <w:r w:rsidRPr="00676C2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6E53A31" w14:textId="77777777" w:rsidR="00261B54" w:rsidRDefault="00261B5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3638B"/>
    <w:multiLevelType w:val="multilevel"/>
    <w:tmpl w:val="C8723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2C4C0B"/>
    <w:multiLevelType w:val="hybridMultilevel"/>
    <w:tmpl w:val="A3687228"/>
    <w:lvl w:ilvl="0" w:tplc="52947E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085A64"/>
    <w:multiLevelType w:val="hybridMultilevel"/>
    <w:tmpl w:val="4C08524C"/>
    <w:lvl w:ilvl="0" w:tplc="DDE8B2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7A13DBB"/>
    <w:multiLevelType w:val="hybridMultilevel"/>
    <w:tmpl w:val="9E220B5E"/>
    <w:lvl w:ilvl="0" w:tplc="FB62A990">
      <w:start w:val="1"/>
      <w:numFmt w:val="decimal"/>
      <w:lvlText w:val="%1)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171388">
    <w:abstractNumId w:val="2"/>
  </w:num>
  <w:num w:numId="2" w16cid:durableId="1827940686">
    <w:abstractNumId w:val="3"/>
  </w:num>
  <w:num w:numId="3" w16cid:durableId="1084181461">
    <w:abstractNumId w:val="1"/>
  </w:num>
  <w:num w:numId="4" w16cid:durableId="1868827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0C"/>
    <w:rsid w:val="00010815"/>
    <w:rsid w:val="000D1233"/>
    <w:rsid w:val="000D58C3"/>
    <w:rsid w:val="00150C8F"/>
    <w:rsid w:val="00185532"/>
    <w:rsid w:val="001D0582"/>
    <w:rsid w:val="001F7025"/>
    <w:rsid w:val="0021570B"/>
    <w:rsid w:val="00261B54"/>
    <w:rsid w:val="00295CD6"/>
    <w:rsid w:val="002B2812"/>
    <w:rsid w:val="002C4091"/>
    <w:rsid w:val="002F1AC7"/>
    <w:rsid w:val="002F1B60"/>
    <w:rsid w:val="002F1CF9"/>
    <w:rsid w:val="00322F0C"/>
    <w:rsid w:val="003C63FB"/>
    <w:rsid w:val="003E24C6"/>
    <w:rsid w:val="00424496"/>
    <w:rsid w:val="004364EF"/>
    <w:rsid w:val="004E2E79"/>
    <w:rsid w:val="005D0665"/>
    <w:rsid w:val="005E3349"/>
    <w:rsid w:val="0063717C"/>
    <w:rsid w:val="00653095"/>
    <w:rsid w:val="00673040"/>
    <w:rsid w:val="00676C29"/>
    <w:rsid w:val="0073098C"/>
    <w:rsid w:val="007C1866"/>
    <w:rsid w:val="007C746D"/>
    <w:rsid w:val="007D4B64"/>
    <w:rsid w:val="00845448"/>
    <w:rsid w:val="0087760A"/>
    <w:rsid w:val="008950B9"/>
    <w:rsid w:val="008D7871"/>
    <w:rsid w:val="009072D5"/>
    <w:rsid w:val="0095521A"/>
    <w:rsid w:val="0096633A"/>
    <w:rsid w:val="00974E7D"/>
    <w:rsid w:val="00986CDA"/>
    <w:rsid w:val="00987F2E"/>
    <w:rsid w:val="009B36C5"/>
    <w:rsid w:val="009F4F8F"/>
    <w:rsid w:val="00A159E7"/>
    <w:rsid w:val="00A62164"/>
    <w:rsid w:val="00AA4DEC"/>
    <w:rsid w:val="00BB0F38"/>
    <w:rsid w:val="00BC141F"/>
    <w:rsid w:val="00BF3719"/>
    <w:rsid w:val="00C172C6"/>
    <w:rsid w:val="00C30A96"/>
    <w:rsid w:val="00C32CF4"/>
    <w:rsid w:val="00C441F7"/>
    <w:rsid w:val="00C5165E"/>
    <w:rsid w:val="00C52D35"/>
    <w:rsid w:val="00CB5E32"/>
    <w:rsid w:val="00CC204A"/>
    <w:rsid w:val="00CC327E"/>
    <w:rsid w:val="00D462BF"/>
    <w:rsid w:val="00D67FE5"/>
    <w:rsid w:val="00DC0415"/>
    <w:rsid w:val="00DE2C57"/>
    <w:rsid w:val="00E809E6"/>
    <w:rsid w:val="00F511C4"/>
    <w:rsid w:val="00F87CB4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E820"/>
  <w15:chartTrackingRefBased/>
  <w15:docId w15:val="{99C37E59-B1B2-4582-B26F-369E910F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F0C"/>
    <w:pPr>
      <w:spacing w:after="200" w:line="276" w:lineRule="auto"/>
    </w:pPr>
    <w:rPr>
      <w:rFonts w:ascii="Arial" w:eastAsia="Calibri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6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676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76C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7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6C29"/>
    <w:rPr>
      <w:rFonts w:ascii="Arial" w:eastAsia="Calibri" w:hAnsi="Arial" w:cs="Arial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67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6C29"/>
    <w:rPr>
      <w:rFonts w:ascii="Arial" w:eastAsia="Calibri" w:hAnsi="Arial" w:cs="Arial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C7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746D"/>
    <w:rPr>
      <w:rFonts w:ascii="Segoe UI" w:eastAsia="Calibr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5D0665"/>
    <w:rPr>
      <w:color w:val="0000FF"/>
      <w:u w:val="single"/>
    </w:rPr>
  </w:style>
  <w:style w:type="table" w:styleId="ab">
    <w:name w:val="Table Grid"/>
    <w:basedOn w:val="a1"/>
    <w:uiPriority w:val="39"/>
    <w:rsid w:val="003C6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20</cp:revision>
  <cp:lastPrinted>2021-11-25T11:25:00Z</cp:lastPrinted>
  <dcterms:created xsi:type="dcterms:W3CDTF">2018-11-06T09:16:00Z</dcterms:created>
  <dcterms:modified xsi:type="dcterms:W3CDTF">2022-12-15T09:38:00Z</dcterms:modified>
</cp:coreProperties>
</file>