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84C" w14:textId="77777777" w:rsidR="00816A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Отчет о работе </w:t>
      </w:r>
    </w:p>
    <w:p w14:paraId="785A5693" w14:textId="77777777" w:rsidR="00816A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депутата Петрозаводского городского Совета 29 созыва </w:t>
      </w:r>
    </w:p>
    <w:p w14:paraId="3CB843BB" w14:textId="77777777" w:rsidR="00816A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избирательному округу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 Ильина С.В. за 2022 год</w:t>
      </w:r>
    </w:p>
    <w:p w14:paraId="040B405E" w14:textId="77777777" w:rsidR="00816AAD" w:rsidRDefault="00816A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B10B0C" w14:textId="77777777" w:rsidR="00816AAD" w:rsidRDefault="00816A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01AE57" w14:textId="77777777" w:rsidR="00816A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Уважаемые избиратели!</w:t>
      </w:r>
    </w:p>
    <w:p w14:paraId="408A176C" w14:textId="77777777" w:rsidR="00816AAD" w:rsidRDefault="00816A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CB15F95" w14:textId="219516AE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предыдущий год мы с коллегами по депутатскому корпусу и городской администрацией вели работу по улучшению качества жизни горожан. Работа была непростая, мы старались услышать вас, наших избирателей, и сделать всё возможное, чтобы защитить ваши интересы. Были и болевые моменты, которые можно критиковать, но они обоснованны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продиктованны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текущей сложившейся ситуацией. Хотелось бы выразить благодарность Главе Петрозаводского городского округа В.К. Любарскому, который сумел сформировать рабочую команду и ведёт, на мой взгляд, колоссальную работу в интересах города и его развитии. Особо важным событием для города стало выделение 1 миллиарда 400 миллионов рублей Правительством Республики на социально-экономическое развитие Петрозаводска в рамках закона о столичном статусе. Эти деньги стали большим подспорьем в том числе и для реализации мероприятий на нашем округе. В отчёте мне хотелось бы отразить моё личное участие в мероприятиях, которые изменили на</w:t>
      </w:r>
      <w:r w:rsidR="00C54866"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>у жизнь в лучшую сторону.</w:t>
      </w:r>
    </w:p>
    <w:p w14:paraId="0BAC8656" w14:textId="77777777" w:rsidR="00816AAD" w:rsidRPr="00C54866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54866">
        <w:rPr>
          <w:rFonts w:ascii="Times New Roman" w:eastAsia="Times New Roman" w:hAnsi="Times New Roman" w:cs="Times New Roman"/>
          <w:sz w:val="28"/>
        </w:rPr>
        <w:t xml:space="preserve">В 2022 году было проведено 9 сессий Петрозаводского городского Совета, в которых я участвовал в качестве депутата. Также принимал участие в работе комиссии по транспортному обслуживанию и в заседаниях межведомственной рабочей группы по вопросу развития городской поликлиники </w:t>
      </w:r>
      <w:r w:rsidRPr="00C54866">
        <w:rPr>
          <w:rFonts w:ascii="Times New Roman" w:eastAsia="Segoe UI Symbol" w:hAnsi="Times New Roman" w:cs="Times New Roman"/>
          <w:sz w:val="28"/>
        </w:rPr>
        <w:t>№</w:t>
      </w:r>
      <w:r w:rsidRPr="00C54866">
        <w:rPr>
          <w:rFonts w:ascii="Times New Roman" w:eastAsia="Times New Roman" w:hAnsi="Times New Roman" w:cs="Times New Roman"/>
          <w:sz w:val="28"/>
        </w:rPr>
        <w:t xml:space="preserve">3. </w:t>
      </w:r>
    </w:p>
    <w:p w14:paraId="74AA5559" w14:textId="6F93DC83" w:rsidR="00816AAD" w:rsidRDefault="00000000" w:rsidP="00C54866">
      <w:pPr>
        <w:spacing w:before="100"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Благоустройство и вопросы городской инфраструктуры</w:t>
      </w:r>
    </w:p>
    <w:p w14:paraId="45993BCE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внимание в деятельности Петрозаводского городского Совета в минувшем году было уделено вопросам благоустройства, ремонта и реконструкции социальных объектов и объектов городской инфраструктуры, проблемам пассажирского транспорта.</w:t>
      </w:r>
    </w:p>
    <w:p w14:paraId="22982D12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в Соломенном в текущем году была благоустроена территория и установлена спортивная площадка в районе дома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7 по улице Труда, проведена замена участка трубы летнего водопровода, проведён ремонт дороги по улице Детская, модернизированы системы освещения по Петрозаводскому шоссе, Главной площади, улице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Логмозерской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улице Рабочей, улице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Соломенской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установлен остановочный комплекс 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понтонного моста, в образовательных учреждениях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7 и МДОУ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80 проведена замена оконных блоков.</w:t>
      </w:r>
    </w:p>
    <w:p w14:paraId="4305E035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районе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Сулажгорский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кирпичный завод в лесной зоне создан современный парк с тропой Здоровья с освещением и пешеходными дорожками, оборудована детская площадка в районе домов 6 и 8 по улице СКЗ.</w:t>
      </w:r>
    </w:p>
    <w:p w14:paraId="537734D5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районе Железнодорожный модернизирована система освещения по улице Пограничная, установлены остановочные комплексы.</w:t>
      </w:r>
    </w:p>
    <w:p w14:paraId="1F32B895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районе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Сулажгора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смонтированы две новых контейнерных площадки, модернизировано освещение по улице Пограничная, в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12 проведен ремонт пищеблока, в МДОУ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22 проведён ремонт кровли и замена оконных блоков. </w:t>
      </w:r>
    </w:p>
    <w:p w14:paraId="77DFE080" w14:textId="77777777" w:rsidR="00816AAD" w:rsidRDefault="00816AAD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</w:p>
    <w:p w14:paraId="62B48D6D" w14:textId="77777777" w:rsidR="00816AAD" w:rsidRDefault="00000000" w:rsidP="00C54866">
      <w:pPr>
        <w:spacing w:before="100"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Культурно-массовые мероприятия и досуг жителей округа</w:t>
      </w:r>
    </w:p>
    <w:p w14:paraId="43A28369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 в этих направлениях считаю крайне важной на округе, поэтому традиционно принимаю максимально возможное участие в организации и финансовой поддержке различных мероприятий.</w:t>
      </w:r>
    </w:p>
    <w:p w14:paraId="4C9833CD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Так, в районе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Сулажгорский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кирпичный завод в этом году было проведено празднование 85-летия района, 75-летие библиотеки и 65-летие школы. Педагоги и общественники района отмечены благодарственными письмами от Петрозаводского городского Совета и Администрации Петрозаводского городского округа, было организовано празднование Дня России, организован выезд школьников на празднование Нового Года на турбазе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поздравление ветеранов с Новым Годом и Рождеством.</w:t>
      </w:r>
    </w:p>
    <w:p w14:paraId="06082574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Соломенном был проведён спортивный праздник, посвящённый Дню Матери в спортивном зале СШ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4, акция памяти, посвящённая годовщине освобождения Карелии от фашистских захватчиков, были организованы футбольный турнир имени Фёдора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Тимоскайнена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концерт Петровского народного хора из Спасской Губы в музее карелов-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людиков</w:t>
      </w:r>
      <w:proofErr w:type="spellEnd"/>
      <w:r>
        <w:rPr>
          <w:rFonts w:ascii="Times New Roman" w:eastAsia="Times New Roman" w:hAnsi="Times New Roman" w:cs="Times New Roman"/>
          <w:sz w:val="28"/>
        </w:rPr>
        <w:t>, состоялось празднование Дня пожилого человека, почётными грамотами награждены самые активные ветераны района, вручены нагрудные знаки "Дети войны в Республике Карелия".</w:t>
      </w:r>
    </w:p>
    <w:p w14:paraId="01918ECA" w14:textId="77777777" w:rsidR="00816AAD" w:rsidRDefault="00000000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Сулажгоре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рамках проекта партии "Единая Россия" в школе-интернате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23 проведена встреча со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спотсменами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школы самбо Ильи </w:t>
      </w:r>
      <w:proofErr w:type="spellStart"/>
      <w:r>
        <w:rPr>
          <w:rFonts w:ascii="Times New Roman" w:eastAsia="Times New Roman" w:hAnsi="Times New Roman" w:cs="Times New Roman"/>
          <w:sz w:val="28"/>
        </w:rPr>
        <w:t>Шегельмана</w:t>
      </w:r>
      <w:proofErr w:type="spellEnd"/>
      <w:r>
        <w:rPr>
          <w:rFonts w:ascii="Times New Roman" w:eastAsia="Times New Roman" w:hAnsi="Times New Roman" w:cs="Times New Roman"/>
          <w:sz w:val="28"/>
        </w:rPr>
        <w:t>, отмечен 65-летний юбилей библиотеки района,  проведена акция возложения цветов у памятного знака "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Сулажгорские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высоты", на День Знаний и в День Учителя педагогические коллективы школы-интерната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23 и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12 отмечены благодарственными письмами Петрозаводского городского Совета, поздравлен педагогический коллектив МДОУ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22 с Днём воспитателя и дошкольного работника.</w:t>
      </w:r>
    </w:p>
    <w:p w14:paraId="481F7EF9" w14:textId="77777777" w:rsidR="00816AAD" w:rsidRDefault="00816AAD">
      <w:pPr>
        <w:spacing w:before="10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</w:p>
    <w:p w14:paraId="7B56FB02" w14:textId="77777777" w:rsidR="00816AAD" w:rsidRDefault="0000000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Взаимодействие с избирателями и НКО</w:t>
      </w:r>
    </w:p>
    <w:p w14:paraId="52E87E40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региональной общественной приемной Председателя Партии «Единая Россия» Д.А. Медведева в Республике Карелия проведено 8 приёмов граждан, в том числе совместный приём с Уполномоченным по правам ребёнка в Республике Карелия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Г.А.Сараевым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супруги участника СВО.</w:t>
      </w:r>
    </w:p>
    <w:p w14:paraId="3C404746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Участвовал в городских планёрных совещаниях и в работе круглого стола по вопросам взаимодействия управляющих компаний с собственниками жилья. В Соломенном организована встреча с техническим директором АО "Петрозаводские коммунальные системы - Водоканал"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В.В.Остапчуком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рамках избирательных наказов в музей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7 приобретена интерактивная панель, организована работа Совета Ветеранов в новом составе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А.Д.Головачёвой</w:t>
      </w:r>
      <w:proofErr w:type="spellEnd"/>
      <w:r>
        <w:rPr>
          <w:rFonts w:ascii="Times New Roman" w:eastAsia="Times New Roman" w:hAnsi="Times New Roman" w:cs="Times New Roman"/>
          <w:sz w:val="28"/>
        </w:rPr>
        <w:t>, проведён учёт состава ветеранов боевых действий в Афганистане и Чечне.</w:t>
      </w:r>
    </w:p>
    <w:p w14:paraId="08FB2319" w14:textId="77777777" w:rsidR="00816AAD" w:rsidRDefault="00816AAD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57E2151" w14:textId="77777777" w:rsidR="00816AAD" w:rsidRDefault="00000000">
      <w:pPr>
        <w:spacing w:before="10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Участие в региональных мероприятиях</w:t>
      </w:r>
    </w:p>
    <w:p w14:paraId="72D0F2D8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Принял участие в республиканском общественном форуме "Вперёд, Карелия!" и стратегической сессии «Петрозаводск: Вызовы и Возможности», участвовал во всероссийском субботнике "Вода России" и мероприятиях, приуроченных празднованию Дня Победы 33-ей годовщине вывода советских войск из Афганистана, участвовал в акциях возложения цветов у мемориала «Черный тюльпан» в День ветеранов боевых действий и возложения цветов и венков к Памятному знаку морякам Онежской флотилии в  рамках празднования Дня города и 78-й годовщины освобождения столицы.</w:t>
      </w:r>
    </w:p>
    <w:p w14:paraId="5501412D" w14:textId="77777777" w:rsidR="00816AAD" w:rsidRDefault="0000000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</w:t>
      </w:r>
    </w:p>
    <w:p w14:paraId="2C2E4D2A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Хотелось бы подчеркнуть, что не всегда получается уделять должное внимание всем избирателям, но связано это не с нежеланием работать, а с отсутствием времени и возможностей, надеюсь, что вы меня поймёте и мы дальше будем только совместными усилиями улучшать наш округ, а проблем в нём не мало.</w:t>
      </w:r>
    </w:p>
    <w:p w14:paraId="07531ABB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себя лично приоритетными задачами ставлю реализацию следующих наказов и пожеланий граждан: </w:t>
      </w:r>
    </w:p>
    <w:p w14:paraId="1A351C93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обустройство тротуаров на округе - проблема на слуху, тротуаров не хватает во всех районах округа, прямого финансирования на решение проблемы нет, поэтому здесь крайне важна слаженная работа с органами местного самоуправления;</w:t>
      </w:r>
    </w:p>
    <w:p w14:paraId="0296066D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ремонт дорожного покрытия по улицам Медвежьегорская, Боровая и Пограничная;</w:t>
      </w:r>
    </w:p>
    <w:p w14:paraId="508140F7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обустройство велодорожки до Соломенного - проект неоднократно обсуждался, в совокупности с благоустройством пляжа Пески станет </w:t>
      </w:r>
      <w:r>
        <w:rPr>
          <w:rFonts w:ascii="Times New Roman" w:eastAsia="Times New Roman" w:hAnsi="Times New Roman" w:cs="Times New Roman"/>
          <w:sz w:val="28"/>
        </w:rPr>
        <w:lastRenderedPageBreak/>
        <w:t>серьёзным достижением для всех заинтересованных лиц и позволит жителям города комфортно проводить свой досуг в летнее время;</w:t>
      </w:r>
    </w:p>
    <w:p w14:paraId="09A61482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Совета ветеранов района Железнодорожный - в районе не хватает активности, твёрдо убеждён, </w:t>
      </w:r>
      <w:proofErr w:type="gramStart"/>
      <w:r>
        <w:rPr>
          <w:rFonts w:ascii="Times New Roman" w:eastAsia="Times New Roman" w:hAnsi="Times New Roman" w:cs="Times New Roman"/>
          <w:sz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переломив ситуацию в этом направлении мы не сможем добиться устойчивых результатов в улучшении качества жизни жителей данного района.</w:t>
      </w:r>
    </w:p>
    <w:p w14:paraId="436D825D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Благоустройство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Сулажгоры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пожеланий в этом направлении много, задача увидеть, что хотим и понять, как к этому прийти.</w:t>
      </w:r>
    </w:p>
    <w:p w14:paraId="5B2EFA08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Отмечу, что реализация всех проектов и решение проблем стали возможны благодаря слаженной работе с органами республиканской власти, администрацией города, общественными организациями и, конечно, с жителями нашего города.</w:t>
      </w:r>
    </w:p>
    <w:p w14:paraId="343AF35A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хочу особо поблагодарить коллегу по округу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 Александра Николаевича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взаимопонимание и слаженную работу, а также всех коллег депутатского корпуса Петрозаводского городского Совета и Законодательного Собрания Республики Карелия.  Современность диктует обществу такой принцип - только совместными усилиями мы достигнем результата в решении любых задач.</w:t>
      </w:r>
    </w:p>
    <w:p w14:paraId="5496937E" w14:textId="77777777" w:rsidR="00816AAD" w:rsidRDefault="0000000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Новым Годом вас!!! Вместе мы сила, и двигаться нам надо только вперёд!!!</w:t>
      </w:r>
    </w:p>
    <w:p w14:paraId="2FA533C6" w14:textId="77777777" w:rsidR="00816AAD" w:rsidRDefault="00816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FBFF517" w14:textId="77777777" w:rsidR="00816AA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 уважением, </w:t>
      </w:r>
    </w:p>
    <w:p w14:paraId="322A5C1B" w14:textId="77777777" w:rsidR="00816AAD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депутат Петрозаводского городского Совета 29 созыва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С.В.Ильин</w:t>
      </w:r>
      <w:proofErr w:type="spellEnd"/>
    </w:p>
    <w:sectPr w:rsidR="0081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AD"/>
    <w:rsid w:val="00816AAD"/>
    <w:rsid w:val="00C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31E"/>
  <w15:docId w15:val="{F22E0DC7-3B4C-4F54-B0FD-E90B82F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Ханцевич</cp:lastModifiedBy>
  <cp:revision>2</cp:revision>
  <dcterms:created xsi:type="dcterms:W3CDTF">2022-12-30T07:50:00Z</dcterms:created>
  <dcterms:modified xsi:type="dcterms:W3CDTF">2022-12-30T07:53:00Z</dcterms:modified>
</cp:coreProperties>
</file>