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157A" w14:textId="77777777" w:rsidR="00A3130B" w:rsidRPr="00EF276A" w:rsidRDefault="00A3130B" w:rsidP="00A3130B">
      <w:pPr>
        <w:jc w:val="center"/>
        <w:rPr>
          <w:sz w:val="28"/>
          <w:szCs w:val="28"/>
        </w:rPr>
      </w:pPr>
      <w:r w:rsidRPr="00EF276A">
        <w:rPr>
          <w:noProof/>
        </w:rPr>
        <w:drawing>
          <wp:inline distT="0" distB="0" distL="0" distR="0" wp14:anchorId="30B84BDC" wp14:editId="2942FB1C">
            <wp:extent cx="822960" cy="10483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1048385"/>
                    </a:xfrm>
                    <a:prstGeom prst="rect">
                      <a:avLst/>
                    </a:prstGeom>
                    <a:noFill/>
                  </pic:spPr>
                </pic:pic>
              </a:graphicData>
            </a:graphic>
          </wp:inline>
        </w:drawing>
      </w:r>
    </w:p>
    <w:p w14:paraId="7BCB9081" w14:textId="77777777" w:rsidR="00A3130B" w:rsidRPr="00EF276A" w:rsidRDefault="00A3130B" w:rsidP="00A3130B">
      <w:pPr>
        <w:ind w:firstLine="567"/>
        <w:rPr>
          <w:sz w:val="28"/>
          <w:szCs w:val="28"/>
        </w:rPr>
      </w:pPr>
    </w:p>
    <w:p w14:paraId="4B73A4FE" w14:textId="77777777" w:rsidR="00A3130B" w:rsidRPr="005650B5" w:rsidRDefault="00A3130B" w:rsidP="00A3130B">
      <w:pPr>
        <w:jc w:val="center"/>
        <w:rPr>
          <w:sz w:val="28"/>
          <w:szCs w:val="28"/>
        </w:rPr>
      </w:pPr>
      <w:r w:rsidRPr="005650B5">
        <w:rPr>
          <w:sz w:val="28"/>
          <w:szCs w:val="28"/>
        </w:rPr>
        <w:t>ПЕТРОЗАВОДСКИЙ ГОРОДСКОЙ СОВЕТ</w:t>
      </w:r>
    </w:p>
    <w:p w14:paraId="2E8D6F21" w14:textId="77777777" w:rsidR="00A3130B" w:rsidRPr="005650B5" w:rsidRDefault="00A3130B" w:rsidP="00A3130B">
      <w:pPr>
        <w:jc w:val="center"/>
        <w:rPr>
          <w:sz w:val="28"/>
          <w:szCs w:val="28"/>
        </w:rPr>
      </w:pPr>
    </w:p>
    <w:p w14:paraId="02ED0A14" w14:textId="18D71AD9" w:rsidR="00A3130B" w:rsidRPr="005650B5" w:rsidRDefault="00455BD1" w:rsidP="00A3130B">
      <w:pPr>
        <w:jc w:val="center"/>
        <w:rPr>
          <w:sz w:val="28"/>
          <w:szCs w:val="28"/>
        </w:rPr>
      </w:pPr>
      <w:r>
        <w:rPr>
          <w:sz w:val="28"/>
          <w:szCs w:val="28"/>
        </w:rPr>
        <w:t>5</w:t>
      </w:r>
      <w:r w:rsidR="00A3130B" w:rsidRPr="005650B5">
        <w:rPr>
          <w:sz w:val="28"/>
          <w:szCs w:val="28"/>
        </w:rPr>
        <w:t xml:space="preserve"> сессия 2</w:t>
      </w:r>
      <w:r w:rsidR="0099698D">
        <w:rPr>
          <w:sz w:val="28"/>
          <w:szCs w:val="28"/>
        </w:rPr>
        <w:t>9</w:t>
      </w:r>
      <w:r w:rsidR="00A3130B" w:rsidRPr="005650B5">
        <w:rPr>
          <w:sz w:val="28"/>
          <w:szCs w:val="28"/>
        </w:rPr>
        <w:t xml:space="preserve"> созыва</w:t>
      </w:r>
    </w:p>
    <w:p w14:paraId="5AA84082" w14:textId="77777777" w:rsidR="00A3130B" w:rsidRPr="005650B5" w:rsidRDefault="00A3130B" w:rsidP="00A3130B">
      <w:pPr>
        <w:jc w:val="center"/>
        <w:rPr>
          <w:sz w:val="28"/>
          <w:szCs w:val="28"/>
        </w:rPr>
      </w:pPr>
    </w:p>
    <w:p w14:paraId="03BFB19F" w14:textId="77777777" w:rsidR="00A3130B" w:rsidRPr="005650B5" w:rsidRDefault="00A3130B" w:rsidP="00A3130B">
      <w:pPr>
        <w:ind w:firstLine="794"/>
        <w:jc w:val="right"/>
        <w:rPr>
          <w:sz w:val="28"/>
          <w:szCs w:val="28"/>
        </w:rPr>
      </w:pPr>
    </w:p>
    <w:p w14:paraId="6C0DC493" w14:textId="77777777" w:rsidR="00A3130B" w:rsidRPr="005650B5" w:rsidRDefault="00A3130B" w:rsidP="00A3130B">
      <w:pPr>
        <w:jc w:val="center"/>
        <w:rPr>
          <w:b/>
          <w:position w:val="-20"/>
          <w:sz w:val="32"/>
          <w:szCs w:val="32"/>
        </w:rPr>
      </w:pPr>
      <w:r w:rsidRPr="005650B5">
        <w:rPr>
          <w:b/>
          <w:position w:val="-20"/>
          <w:sz w:val="32"/>
          <w:szCs w:val="32"/>
        </w:rPr>
        <w:t>РЕШЕНИЕ</w:t>
      </w:r>
    </w:p>
    <w:p w14:paraId="673B34DC" w14:textId="77777777" w:rsidR="00A3130B" w:rsidRPr="005650B5" w:rsidRDefault="00A3130B" w:rsidP="005F3F97">
      <w:pPr>
        <w:jc w:val="center"/>
        <w:rPr>
          <w:b/>
          <w:position w:val="-20"/>
          <w:sz w:val="28"/>
          <w:szCs w:val="28"/>
        </w:rPr>
      </w:pPr>
    </w:p>
    <w:p w14:paraId="6567C6B1" w14:textId="58EBBD4E" w:rsidR="00A3130B" w:rsidRPr="005650B5" w:rsidRDefault="005650B5" w:rsidP="005F3F97">
      <w:pPr>
        <w:jc w:val="center"/>
        <w:rPr>
          <w:position w:val="-20"/>
          <w:sz w:val="28"/>
          <w:szCs w:val="28"/>
        </w:rPr>
      </w:pPr>
      <w:r w:rsidRPr="005650B5">
        <w:rPr>
          <w:position w:val="-20"/>
          <w:sz w:val="28"/>
          <w:szCs w:val="28"/>
        </w:rPr>
        <w:t>о</w:t>
      </w:r>
      <w:r w:rsidR="00A3130B" w:rsidRPr="005650B5">
        <w:rPr>
          <w:position w:val="-20"/>
          <w:sz w:val="28"/>
          <w:szCs w:val="28"/>
        </w:rPr>
        <w:t>т</w:t>
      </w:r>
      <w:r w:rsidR="000B6B19" w:rsidRPr="005650B5">
        <w:rPr>
          <w:position w:val="-20"/>
          <w:sz w:val="28"/>
          <w:szCs w:val="28"/>
        </w:rPr>
        <w:t xml:space="preserve"> </w:t>
      </w:r>
      <w:r w:rsidR="00455BD1">
        <w:rPr>
          <w:position w:val="-20"/>
          <w:sz w:val="28"/>
          <w:szCs w:val="28"/>
        </w:rPr>
        <w:t>17 декабря</w:t>
      </w:r>
      <w:r w:rsidR="00313BB1">
        <w:rPr>
          <w:position w:val="-20"/>
          <w:sz w:val="28"/>
          <w:szCs w:val="28"/>
        </w:rPr>
        <w:t xml:space="preserve"> 202</w:t>
      </w:r>
      <w:r w:rsidR="0028799C">
        <w:rPr>
          <w:position w:val="-20"/>
          <w:sz w:val="28"/>
          <w:szCs w:val="28"/>
        </w:rPr>
        <w:t>1</w:t>
      </w:r>
      <w:r w:rsidR="00A3130B" w:rsidRPr="005650B5">
        <w:rPr>
          <w:position w:val="-20"/>
          <w:sz w:val="28"/>
          <w:szCs w:val="28"/>
        </w:rPr>
        <w:t xml:space="preserve"> г. № 2</w:t>
      </w:r>
      <w:r w:rsidR="0099698D">
        <w:rPr>
          <w:position w:val="-20"/>
          <w:sz w:val="28"/>
          <w:szCs w:val="28"/>
        </w:rPr>
        <w:t>9</w:t>
      </w:r>
      <w:r w:rsidR="00A3130B" w:rsidRPr="005650B5">
        <w:rPr>
          <w:position w:val="-20"/>
          <w:sz w:val="28"/>
          <w:szCs w:val="28"/>
        </w:rPr>
        <w:t>/</w:t>
      </w:r>
      <w:r w:rsidR="00455BD1">
        <w:rPr>
          <w:position w:val="-20"/>
          <w:sz w:val="28"/>
          <w:szCs w:val="28"/>
        </w:rPr>
        <w:t>5</w:t>
      </w:r>
      <w:r w:rsidR="00A3130B" w:rsidRPr="005650B5">
        <w:rPr>
          <w:position w:val="-20"/>
          <w:sz w:val="28"/>
          <w:szCs w:val="28"/>
        </w:rPr>
        <w:t>-</w:t>
      </w:r>
      <w:r w:rsidR="00260FA1">
        <w:rPr>
          <w:position w:val="-20"/>
          <w:sz w:val="28"/>
          <w:szCs w:val="28"/>
        </w:rPr>
        <w:t>52</w:t>
      </w:r>
    </w:p>
    <w:p w14:paraId="593E6E48" w14:textId="77777777" w:rsidR="00A3130B" w:rsidRPr="005650B5" w:rsidRDefault="00A3130B" w:rsidP="005F3F97">
      <w:pPr>
        <w:jc w:val="center"/>
        <w:rPr>
          <w:position w:val="-20"/>
          <w:sz w:val="28"/>
          <w:szCs w:val="28"/>
        </w:rPr>
      </w:pPr>
    </w:p>
    <w:p w14:paraId="67E7A5BD" w14:textId="77777777" w:rsidR="00260FA1" w:rsidRDefault="00260FA1" w:rsidP="00260FA1">
      <w:pPr>
        <w:jc w:val="center"/>
        <w:rPr>
          <w:b/>
          <w:bCs/>
          <w:position w:val="-20"/>
          <w:sz w:val="28"/>
          <w:szCs w:val="28"/>
        </w:rPr>
      </w:pPr>
      <w:bookmarkStart w:id="0" w:name="_Hlk90258638"/>
      <w:r w:rsidRPr="002A54A4">
        <w:rPr>
          <w:b/>
          <w:bCs/>
          <w:position w:val="-20"/>
          <w:sz w:val="28"/>
          <w:szCs w:val="28"/>
        </w:rPr>
        <w:t>О внесении изменени</w:t>
      </w:r>
      <w:r>
        <w:rPr>
          <w:b/>
          <w:bCs/>
          <w:position w:val="-20"/>
          <w:sz w:val="28"/>
          <w:szCs w:val="28"/>
        </w:rPr>
        <w:t>й</w:t>
      </w:r>
      <w:r w:rsidRPr="002A54A4">
        <w:rPr>
          <w:b/>
          <w:bCs/>
          <w:position w:val="-20"/>
          <w:sz w:val="28"/>
          <w:szCs w:val="28"/>
        </w:rPr>
        <w:t xml:space="preserve"> в </w:t>
      </w:r>
      <w:bookmarkStart w:id="1" w:name="_Hlk90260606"/>
      <w:r>
        <w:rPr>
          <w:b/>
          <w:bCs/>
          <w:position w:val="-20"/>
          <w:sz w:val="28"/>
          <w:szCs w:val="28"/>
        </w:rPr>
        <w:t xml:space="preserve">Положение о постоянных </w:t>
      </w:r>
    </w:p>
    <w:p w14:paraId="2039BC3E" w14:textId="31F38FFD" w:rsidR="00260FA1" w:rsidRPr="002A54A4" w:rsidRDefault="00260FA1" w:rsidP="00260FA1">
      <w:pPr>
        <w:jc w:val="center"/>
        <w:rPr>
          <w:b/>
          <w:bCs/>
          <w:position w:val="-20"/>
          <w:sz w:val="28"/>
          <w:szCs w:val="28"/>
        </w:rPr>
      </w:pPr>
      <w:r>
        <w:rPr>
          <w:b/>
          <w:bCs/>
          <w:position w:val="-20"/>
          <w:sz w:val="28"/>
          <w:szCs w:val="28"/>
        </w:rPr>
        <w:t>комиссиях Петрозаводского городского Совета</w:t>
      </w:r>
    </w:p>
    <w:bookmarkEnd w:id="0"/>
    <w:p w14:paraId="61F7687E" w14:textId="77777777" w:rsidR="00260FA1" w:rsidRPr="002A54A4" w:rsidRDefault="00260FA1" w:rsidP="00260FA1">
      <w:pPr>
        <w:jc w:val="center"/>
        <w:rPr>
          <w:position w:val="-20"/>
          <w:sz w:val="28"/>
          <w:szCs w:val="28"/>
        </w:rPr>
      </w:pPr>
    </w:p>
    <w:bookmarkEnd w:id="1"/>
    <w:p w14:paraId="6B709F09" w14:textId="77777777" w:rsidR="00260FA1" w:rsidRPr="002A54A4" w:rsidRDefault="00260FA1" w:rsidP="00260FA1">
      <w:pPr>
        <w:jc w:val="center"/>
        <w:rPr>
          <w:position w:val="-20"/>
          <w:sz w:val="28"/>
          <w:szCs w:val="28"/>
        </w:rPr>
      </w:pPr>
    </w:p>
    <w:p w14:paraId="5A92005F" w14:textId="67C941DF" w:rsidR="00260FA1" w:rsidRPr="002A54A4" w:rsidRDefault="00260FA1" w:rsidP="00260FA1">
      <w:pPr>
        <w:autoSpaceDE w:val="0"/>
        <w:autoSpaceDN w:val="0"/>
        <w:adjustRightInd w:val="0"/>
        <w:ind w:firstLine="709"/>
        <w:jc w:val="both"/>
        <w:rPr>
          <w:sz w:val="28"/>
          <w:szCs w:val="28"/>
        </w:rPr>
      </w:pPr>
      <w:r w:rsidRPr="002A54A4">
        <w:rPr>
          <w:sz w:val="28"/>
          <w:szCs w:val="28"/>
        </w:rPr>
        <w:t xml:space="preserve">В </w:t>
      </w:r>
      <w:bookmarkStart w:id="2" w:name="_Hlk90277634"/>
      <w:r w:rsidRPr="002A54A4">
        <w:rPr>
          <w:sz w:val="28"/>
          <w:szCs w:val="28"/>
        </w:rPr>
        <w:t xml:space="preserve">соответствии </w:t>
      </w:r>
      <w:r>
        <w:rPr>
          <w:sz w:val="28"/>
          <w:szCs w:val="28"/>
        </w:rPr>
        <w:t xml:space="preserve">с пунктом 3.1 Регламента Петрозаводского городского Совета, утвержденного </w:t>
      </w:r>
      <w:bookmarkStart w:id="3" w:name="_Hlk90260645"/>
      <w:r>
        <w:rPr>
          <w:sz w:val="28"/>
          <w:szCs w:val="28"/>
        </w:rPr>
        <w:t xml:space="preserve">Решением Петрозаводского городского Совета </w:t>
      </w:r>
      <w:r w:rsidR="00B214F6" w:rsidRPr="00E45D96">
        <w:rPr>
          <w:sz w:val="28"/>
          <w:szCs w:val="28"/>
        </w:rPr>
        <w:br/>
      </w:r>
      <w:r>
        <w:rPr>
          <w:sz w:val="28"/>
          <w:szCs w:val="28"/>
        </w:rPr>
        <w:t xml:space="preserve">от </w:t>
      </w:r>
      <w:bookmarkEnd w:id="3"/>
      <w:r>
        <w:rPr>
          <w:sz w:val="28"/>
          <w:szCs w:val="28"/>
        </w:rPr>
        <w:t xml:space="preserve">23.04.2009 № </w:t>
      </w:r>
      <w:r>
        <w:rPr>
          <w:sz w:val="28"/>
          <w:szCs w:val="28"/>
          <w:lang w:val="en-US"/>
        </w:rPr>
        <w:t>XXVI</w:t>
      </w:r>
      <w:r>
        <w:rPr>
          <w:sz w:val="28"/>
          <w:szCs w:val="28"/>
        </w:rPr>
        <w:t>/</w:t>
      </w:r>
      <w:r>
        <w:rPr>
          <w:sz w:val="28"/>
          <w:szCs w:val="28"/>
          <w:lang w:val="en-US"/>
        </w:rPr>
        <w:t>XXIX</w:t>
      </w:r>
      <w:r>
        <w:rPr>
          <w:sz w:val="28"/>
          <w:szCs w:val="28"/>
        </w:rPr>
        <w:t>-593</w:t>
      </w:r>
      <w:bookmarkEnd w:id="2"/>
      <w:r>
        <w:rPr>
          <w:sz w:val="28"/>
          <w:szCs w:val="28"/>
        </w:rPr>
        <w:t xml:space="preserve">, </w:t>
      </w:r>
      <w:r w:rsidRPr="002A54A4">
        <w:rPr>
          <w:sz w:val="28"/>
          <w:szCs w:val="28"/>
        </w:rPr>
        <w:t>Петрозаводский городской Совет</w:t>
      </w:r>
    </w:p>
    <w:p w14:paraId="2E253021" w14:textId="77777777" w:rsidR="00260FA1" w:rsidRPr="002A54A4" w:rsidRDefault="00260FA1" w:rsidP="00260FA1">
      <w:pPr>
        <w:autoSpaceDE w:val="0"/>
        <w:autoSpaceDN w:val="0"/>
        <w:adjustRightInd w:val="0"/>
        <w:ind w:firstLine="709"/>
        <w:jc w:val="both"/>
        <w:rPr>
          <w:sz w:val="28"/>
          <w:szCs w:val="28"/>
        </w:rPr>
      </w:pPr>
    </w:p>
    <w:p w14:paraId="63B41FE1" w14:textId="77777777" w:rsidR="00260FA1" w:rsidRPr="002A54A4" w:rsidRDefault="00260FA1" w:rsidP="00260FA1">
      <w:pPr>
        <w:autoSpaceDE w:val="0"/>
        <w:autoSpaceDN w:val="0"/>
        <w:adjustRightInd w:val="0"/>
        <w:jc w:val="both"/>
        <w:rPr>
          <w:sz w:val="28"/>
          <w:szCs w:val="28"/>
        </w:rPr>
      </w:pPr>
      <w:r w:rsidRPr="002A54A4">
        <w:rPr>
          <w:sz w:val="28"/>
          <w:szCs w:val="28"/>
        </w:rPr>
        <w:t>РЕШИЛ:</w:t>
      </w:r>
    </w:p>
    <w:p w14:paraId="1037D5EE" w14:textId="77777777" w:rsidR="00260FA1" w:rsidRDefault="00260FA1" w:rsidP="00260FA1">
      <w:pPr>
        <w:autoSpaceDE w:val="0"/>
        <w:autoSpaceDN w:val="0"/>
        <w:adjustRightInd w:val="0"/>
        <w:ind w:firstLine="709"/>
        <w:jc w:val="both"/>
        <w:rPr>
          <w:sz w:val="28"/>
          <w:szCs w:val="28"/>
        </w:rPr>
      </w:pPr>
      <w:r w:rsidRPr="002A54A4">
        <w:rPr>
          <w:sz w:val="28"/>
          <w:szCs w:val="28"/>
        </w:rPr>
        <w:t>Внести</w:t>
      </w:r>
      <w:r>
        <w:rPr>
          <w:sz w:val="28"/>
          <w:szCs w:val="28"/>
        </w:rPr>
        <w:t xml:space="preserve"> в </w:t>
      </w:r>
      <w:r w:rsidRPr="001F1F49">
        <w:rPr>
          <w:sz w:val="28"/>
          <w:szCs w:val="28"/>
        </w:rPr>
        <w:t>Положение о постоянных комиссиях Петрозаводского городского Совета</w:t>
      </w:r>
      <w:r>
        <w:rPr>
          <w:sz w:val="28"/>
          <w:szCs w:val="28"/>
        </w:rPr>
        <w:t xml:space="preserve">, утвержденное </w:t>
      </w:r>
      <w:r w:rsidRPr="001F1F49">
        <w:rPr>
          <w:sz w:val="28"/>
          <w:szCs w:val="28"/>
        </w:rPr>
        <w:t>Решением Петрозаводского городского Совета от</w:t>
      </w:r>
      <w:r>
        <w:rPr>
          <w:sz w:val="28"/>
          <w:szCs w:val="28"/>
        </w:rPr>
        <w:t xml:space="preserve"> 05.06.2007 № </w:t>
      </w:r>
      <w:r>
        <w:rPr>
          <w:sz w:val="28"/>
          <w:szCs w:val="28"/>
          <w:lang w:val="en-US"/>
        </w:rPr>
        <w:t>XXVI</w:t>
      </w:r>
      <w:r>
        <w:rPr>
          <w:sz w:val="28"/>
          <w:szCs w:val="28"/>
        </w:rPr>
        <w:t>/</w:t>
      </w:r>
      <w:r>
        <w:rPr>
          <w:sz w:val="28"/>
          <w:szCs w:val="28"/>
          <w:lang w:val="en-US"/>
        </w:rPr>
        <w:t>VI</w:t>
      </w:r>
      <w:r w:rsidRPr="001F1F49">
        <w:rPr>
          <w:sz w:val="28"/>
          <w:szCs w:val="28"/>
        </w:rPr>
        <w:t>-27</w:t>
      </w:r>
      <w:r>
        <w:rPr>
          <w:sz w:val="28"/>
          <w:szCs w:val="28"/>
        </w:rPr>
        <w:t>, следующие изменения:</w:t>
      </w:r>
    </w:p>
    <w:p w14:paraId="4916C11C"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 xml:space="preserve">1. Пункт 1.7 изложить в следующей редакции: </w:t>
      </w:r>
    </w:p>
    <w:p w14:paraId="08FB2B1D"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«1.7. Комиссия вправе подготовить проект решения Петрозаводского городского Совета, который подписывается и вносится на сессию Петрозаводского городского Совета членом (членами) комиссии – депутатом (депутатами) Петрозаводского городского Совета.».</w:t>
      </w:r>
    </w:p>
    <w:p w14:paraId="26B1A624"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2. В пункте 2.5 слова «3 дня» заменить словами «один день».</w:t>
      </w:r>
    </w:p>
    <w:p w14:paraId="083F8C2C" w14:textId="63D6B005"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3. В пункте 2.6 слова «</w:t>
      </w:r>
      <w:bookmarkStart w:id="4" w:name="_Hlk90262177"/>
      <w:r>
        <w:rPr>
          <w:rFonts w:eastAsiaTheme="minorHAnsi"/>
          <w:sz w:val="28"/>
          <w:szCs w:val="28"/>
        </w:rPr>
        <w:t>Проекты решений о бюджете и о внесении изменений в бюджет вносятся на рассмотрение всех постоянных комиссий Совета. Заседание постоянной комиссии проводит председатель комиссии или его заместитель</w:t>
      </w:r>
      <w:bookmarkEnd w:id="4"/>
      <w:r>
        <w:rPr>
          <w:rFonts w:eastAsiaTheme="minorHAnsi"/>
          <w:sz w:val="28"/>
          <w:szCs w:val="28"/>
        </w:rPr>
        <w:t>.» заменить словами «</w:t>
      </w:r>
      <w:r w:rsidRPr="00775F2E">
        <w:rPr>
          <w:rFonts w:eastAsiaTheme="minorHAnsi"/>
          <w:sz w:val="28"/>
          <w:szCs w:val="28"/>
        </w:rPr>
        <w:t>Проекты решений о бюджете и о внесении изменений в бюджет вносятся на рассмотрение всех постоянных комиссий Совета</w:t>
      </w:r>
      <w:r>
        <w:rPr>
          <w:rFonts w:eastAsiaTheme="minorHAnsi"/>
          <w:sz w:val="28"/>
          <w:szCs w:val="28"/>
        </w:rPr>
        <w:t xml:space="preserve"> в случае их проведения</w:t>
      </w:r>
      <w:r w:rsidRPr="00775F2E">
        <w:rPr>
          <w:rFonts w:eastAsiaTheme="minorHAnsi"/>
          <w:sz w:val="28"/>
          <w:szCs w:val="28"/>
        </w:rPr>
        <w:t>. Заседание постоянной комиссии проводит председатель комиссии или его заместитель</w:t>
      </w:r>
      <w:r>
        <w:rPr>
          <w:rFonts w:eastAsiaTheme="minorHAnsi"/>
          <w:sz w:val="28"/>
          <w:szCs w:val="28"/>
        </w:rPr>
        <w:t xml:space="preserve"> по поручению председателя комиссии.».</w:t>
      </w:r>
    </w:p>
    <w:p w14:paraId="08F12657"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 xml:space="preserve">4. Пункт 2.7 изложить в следующей редакции: </w:t>
      </w:r>
    </w:p>
    <w:p w14:paraId="26588D7B" w14:textId="77777777" w:rsidR="00260FA1" w:rsidRPr="004E45D7"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 xml:space="preserve">«2.7. </w:t>
      </w:r>
      <w:r w:rsidRPr="004E45D7">
        <w:rPr>
          <w:rFonts w:eastAsiaTheme="minorHAnsi"/>
          <w:sz w:val="28"/>
          <w:szCs w:val="28"/>
        </w:rPr>
        <w:t>При рассмотрении вопросов, относящихся к ведению двух или нескольких постоянных комиссий, могут проводиться совместные заседания постоянных комиссий.</w:t>
      </w:r>
    </w:p>
    <w:p w14:paraId="2E38722A" w14:textId="77777777" w:rsidR="00260FA1" w:rsidRPr="004E45D7"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sidRPr="004E45D7">
        <w:rPr>
          <w:rFonts w:eastAsiaTheme="minorHAnsi"/>
          <w:sz w:val="28"/>
          <w:szCs w:val="28"/>
        </w:rPr>
        <w:lastRenderedPageBreak/>
        <w:t>Совместное заседание постоянных комиссий правомочно, если на нем присутствуют более половины от числа членов каждой комиссии. Решение на совместном заседании считается принятым, если за него проголосовало более половины от числа присутствующих на заседании членов каждой комиссии.</w:t>
      </w:r>
    </w:p>
    <w:p w14:paraId="46807DDD"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sidRPr="004E45D7">
        <w:rPr>
          <w:rFonts w:eastAsiaTheme="minorHAnsi"/>
          <w:sz w:val="28"/>
          <w:szCs w:val="28"/>
        </w:rPr>
        <w:t>Совместные заседания комиссий ведут председатели этих комиссий по согласованию друг с другом.</w:t>
      </w:r>
      <w:r>
        <w:rPr>
          <w:rFonts w:eastAsiaTheme="minorHAnsi"/>
          <w:sz w:val="28"/>
          <w:szCs w:val="28"/>
        </w:rPr>
        <w:t>»</w:t>
      </w:r>
    </w:p>
    <w:p w14:paraId="4A696180"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5. Пункт 3.1 изложить в следующей редакции:</w:t>
      </w:r>
    </w:p>
    <w:p w14:paraId="47CE39A6"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«3.1. Председатель постоянной комиссии избирается из состава депутатов открытым голосованием на сессии Петрозаводского городского Совета. Полномочия председателя могут быть прекращены решением Петрозаводского городского Совета.»</w:t>
      </w:r>
    </w:p>
    <w:p w14:paraId="4D868074"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6. Пункт 3.2 исключить.</w:t>
      </w:r>
    </w:p>
    <w:p w14:paraId="3BFAB23D"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7. Пункт 3.3 изложить в следующей редакции:</w:t>
      </w:r>
    </w:p>
    <w:p w14:paraId="1B94AEAC" w14:textId="77777777" w:rsidR="00260FA1" w:rsidRDefault="00260FA1" w:rsidP="00260FA1">
      <w:pPr>
        <w:autoSpaceDE w:val="0"/>
        <w:autoSpaceDN w:val="0"/>
        <w:adjustRightInd w:val="0"/>
        <w:ind w:firstLine="567"/>
        <w:jc w:val="both"/>
        <w:rPr>
          <w:rFonts w:eastAsiaTheme="minorHAnsi"/>
          <w:sz w:val="28"/>
          <w:szCs w:val="28"/>
        </w:rPr>
      </w:pPr>
      <w:r>
        <w:rPr>
          <w:rFonts w:eastAsiaTheme="minorHAnsi"/>
          <w:sz w:val="28"/>
          <w:szCs w:val="28"/>
        </w:rPr>
        <w:t>«3.3. Председатель постоянной комиссии организует работу комиссии и осуществляет общее руководство ее работой; созывает заседание постоянной комиссии и обеспечивает подготовку материалов к заседаниям; председательствует на заседаниях комиссии; определяет предварительную повестку для заседания комиссии; приглашает для участия в заседании комиссии представителей органов местного самоуправления, государственных органов и общественных организаций, специалистов и иных заинтересованных лиц; информирует членов постоянной комиссии о материалах и документах, связанных с деятельностью постоянной комиссии; дает поручения членам комиссии; отвечает за подготовку проекта плана работы комиссии; представляет комиссию в отношениях с государственными органами и органами местного самоуправления, общественными организациями и иными лицами; организует работу по исполнению решений комиссии.».</w:t>
      </w:r>
    </w:p>
    <w:p w14:paraId="31FDAE2A"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8. Статью 4 изложить в следующей редакции:</w:t>
      </w:r>
    </w:p>
    <w:p w14:paraId="6C0F4524"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«4. Заместители председателя постоянной комиссии</w:t>
      </w:r>
    </w:p>
    <w:p w14:paraId="20DC65A6"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4.1. Из состава депутатов – членов комиссии открытым голосованием на заседании комиссии по представлению председателя комиссии на срок полномочий комиссии избираются два заместителя председателя постоянной комиссии.</w:t>
      </w:r>
    </w:p>
    <w:p w14:paraId="4234569D"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4.2. Заместители председателя постоянной комиссии выполняют функции в соответствии с распределением направлений работы и поручения председателя постоянной комиссии, а в случае отсутствия председателя комиссии или невозможности выполнения им своих обязанностей один из заместителей председателя постоянной комиссии выполняет функции председателя комиссии по его поручению.».</w:t>
      </w:r>
    </w:p>
    <w:p w14:paraId="6CEB9F8C"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9. Пункт 6.4 исключить.</w:t>
      </w:r>
    </w:p>
    <w:p w14:paraId="2654A7E3"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10. В статье 1 раздела 2:</w:t>
      </w:r>
    </w:p>
    <w:p w14:paraId="18B963D8" w14:textId="759113A8"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10.1. В</w:t>
      </w:r>
      <w:r w:rsidRPr="00E636D4">
        <w:rPr>
          <w:rFonts w:eastAsiaTheme="minorHAnsi"/>
          <w:sz w:val="28"/>
          <w:szCs w:val="28"/>
        </w:rPr>
        <w:t xml:space="preserve"> пункте 1</w:t>
      </w:r>
      <w:r>
        <w:rPr>
          <w:rFonts w:eastAsiaTheme="minorHAnsi"/>
          <w:sz w:val="28"/>
          <w:szCs w:val="28"/>
        </w:rPr>
        <w:t xml:space="preserve"> слова «и составление» исключить</w:t>
      </w:r>
      <w:r w:rsidR="00D32902">
        <w:rPr>
          <w:rFonts w:eastAsiaTheme="minorHAnsi"/>
          <w:sz w:val="28"/>
          <w:szCs w:val="28"/>
        </w:rPr>
        <w:t>.</w:t>
      </w:r>
    </w:p>
    <w:p w14:paraId="1B3807AC"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10.2. В пункте 3 после слов «создание условий» дополнить словами «для развития сельскохозяйственного производства,».</w:t>
      </w:r>
    </w:p>
    <w:p w14:paraId="4F8B1FC9"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bookmarkStart w:id="5" w:name="_Hlk90266681"/>
      <w:r>
        <w:rPr>
          <w:rFonts w:eastAsiaTheme="minorHAnsi"/>
          <w:sz w:val="28"/>
          <w:szCs w:val="28"/>
        </w:rPr>
        <w:t>11. В статье 2 раздела 2:</w:t>
      </w:r>
    </w:p>
    <w:bookmarkEnd w:id="5"/>
    <w:p w14:paraId="274F34BE"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lastRenderedPageBreak/>
        <w:t xml:space="preserve">11.1. Пункт 4 изложить в следующей редакции: </w:t>
      </w:r>
    </w:p>
    <w:p w14:paraId="24A724E2"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3B3EACFF"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 xml:space="preserve">11.2. Пункт 10 изложить в следующей редакции: </w:t>
      </w:r>
    </w:p>
    <w:p w14:paraId="6E7F83A2"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«10)</w:t>
      </w:r>
      <w:r w:rsidRPr="008029A8">
        <w:t xml:space="preserve"> </w:t>
      </w:r>
      <w:r w:rsidRPr="008029A8">
        <w:rPr>
          <w:rFonts w:eastAsiaTheme="minorHAnsi"/>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eastAsiaTheme="minorHAnsi"/>
          <w:sz w:val="28"/>
          <w:szCs w:val="28"/>
        </w:rPr>
        <w:t>».</w:t>
      </w:r>
    </w:p>
    <w:p w14:paraId="2CE9C541"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11.3. Дополнить пунктом 11 следующего содержания:</w:t>
      </w:r>
    </w:p>
    <w:p w14:paraId="1F411B91"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«11) иным вопросам в соответствии с профилем постоянной комиссии.».</w:t>
      </w:r>
    </w:p>
    <w:p w14:paraId="1FCB520F"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 xml:space="preserve">12. </w:t>
      </w:r>
      <w:r w:rsidRPr="00D92A5C">
        <w:rPr>
          <w:rFonts w:eastAsiaTheme="minorHAnsi"/>
          <w:sz w:val="28"/>
          <w:szCs w:val="28"/>
        </w:rPr>
        <w:t xml:space="preserve">В статье </w:t>
      </w:r>
      <w:r>
        <w:rPr>
          <w:rFonts w:eastAsiaTheme="minorHAnsi"/>
          <w:sz w:val="28"/>
          <w:szCs w:val="28"/>
        </w:rPr>
        <w:t>3</w:t>
      </w:r>
      <w:r w:rsidRPr="00D92A5C">
        <w:rPr>
          <w:rFonts w:eastAsiaTheme="minorHAnsi"/>
          <w:sz w:val="28"/>
          <w:szCs w:val="28"/>
        </w:rPr>
        <w:t xml:space="preserve"> раздела 2:</w:t>
      </w:r>
    </w:p>
    <w:p w14:paraId="5617CEC2"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12.1. В названии слова «и транспортному обслуживанию» исключить.</w:t>
      </w:r>
    </w:p>
    <w:p w14:paraId="6A63C2FD"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12.2. Пункты 2, 3, 8 исключить.</w:t>
      </w:r>
    </w:p>
    <w:p w14:paraId="103C4DF0"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12.3. Пункты 5, 6 изложить в следующей редакции:</w:t>
      </w:r>
    </w:p>
    <w:p w14:paraId="7486A47C"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 xml:space="preserve">«5) </w:t>
      </w:r>
      <w:r w:rsidRPr="008029A8">
        <w:rPr>
          <w:rFonts w:eastAsiaTheme="minorHAnsi"/>
          <w:sz w:val="28"/>
          <w:szCs w:val="28"/>
        </w:rPr>
        <w:t>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Pr>
          <w:rFonts w:eastAsiaTheme="minorHAnsi"/>
          <w:sz w:val="28"/>
          <w:szCs w:val="28"/>
        </w:rPr>
        <w:t>;</w:t>
      </w:r>
    </w:p>
    <w:p w14:paraId="6C612101"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 xml:space="preserve">6) </w:t>
      </w:r>
      <w:r w:rsidRPr="008029A8">
        <w:rPr>
          <w:rFonts w:eastAsiaTheme="minorHAnsi"/>
          <w:sz w:val="28"/>
          <w:szCs w:val="28"/>
        </w:rPr>
        <w:t>утверждение генерального плана Петрозаводского городского округа, правил землепользования и застройки, утверждение местных нормативов градостроительного проектирования Петрозаводского городского округа, ведение информационной системы обеспечения градостроительной деятельности, осуществляемой на территории Петрозаводского городского округа, резервирование земель и изъятие земельных участков в границах Петрозаводского городского округа для муниципальных нужд, осуществление муниципального земельного контроля в границах городского округа</w:t>
      </w:r>
      <w:r>
        <w:rPr>
          <w:rFonts w:eastAsiaTheme="minorHAnsi"/>
          <w:sz w:val="28"/>
          <w:szCs w:val="28"/>
        </w:rPr>
        <w:t xml:space="preserve"> и иных полномочий отнесенных </w:t>
      </w:r>
      <w:r w:rsidRPr="008029A8">
        <w:rPr>
          <w:rFonts w:eastAsiaTheme="minorHAnsi"/>
          <w:sz w:val="28"/>
          <w:szCs w:val="28"/>
        </w:rPr>
        <w:t>Градостроительным кодексом Российской Федерации</w:t>
      </w:r>
      <w:r>
        <w:rPr>
          <w:rFonts w:eastAsiaTheme="minorHAnsi"/>
          <w:sz w:val="28"/>
          <w:szCs w:val="28"/>
        </w:rPr>
        <w:t xml:space="preserve"> к компетенции органов местного самоуправления городского округа</w:t>
      </w:r>
      <w:r w:rsidRPr="008029A8">
        <w:rPr>
          <w:rFonts w:eastAsiaTheme="minorHAnsi"/>
          <w:sz w:val="28"/>
          <w:szCs w:val="28"/>
        </w:rPr>
        <w:t>;</w:t>
      </w:r>
      <w:r>
        <w:rPr>
          <w:rFonts w:eastAsiaTheme="minorHAnsi"/>
          <w:sz w:val="28"/>
          <w:szCs w:val="28"/>
        </w:rPr>
        <w:t>».</w:t>
      </w:r>
    </w:p>
    <w:p w14:paraId="653C1C38"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12.3. Пункт 9 изложить в следующей редакции:</w:t>
      </w:r>
    </w:p>
    <w:p w14:paraId="4E139019"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«9) осуществление муниципального лесного контроля;»;</w:t>
      </w:r>
    </w:p>
    <w:p w14:paraId="5F8BDD4E"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12.4. Д</w:t>
      </w:r>
      <w:r w:rsidRPr="0063782D">
        <w:rPr>
          <w:rFonts w:eastAsiaTheme="minorHAnsi"/>
          <w:sz w:val="28"/>
          <w:szCs w:val="28"/>
        </w:rPr>
        <w:t>ополнить пункт</w:t>
      </w:r>
      <w:r>
        <w:rPr>
          <w:rFonts w:eastAsiaTheme="minorHAnsi"/>
          <w:sz w:val="28"/>
          <w:szCs w:val="28"/>
        </w:rPr>
        <w:t>ами</w:t>
      </w:r>
      <w:r w:rsidRPr="0063782D">
        <w:rPr>
          <w:rFonts w:eastAsiaTheme="minorHAnsi"/>
          <w:sz w:val="28"/>
          <w:szCs w:val="28"/>
        </w:rPr>
        <w:t xml:space="preserve"> 10</w:t>
      </w:r>
      <w:r>
        <w:rPr>
          <w:rFonts w:eastAsiaTheme="minorHAnsi"/>
          <w:sz w:val="28"/>
          <w:szCs w:val="28"/>
        </w:rPr>
        <w:t xml:space="preserve">-13 </w:t>
      </w:r>
      <w:r w:rsidRPr="0063782D">
        <w:rPr>
          <w:rFonts w:eastAsiaTheme="minorHAnsi"/>
          <w:sz w:val="28"/>
          <w:szCs w:val="28"/>
        </w:rPr>
        <w:t>следующего содержания:</w:t>
      </w:r>
      <w:r>
        <w:rPr>
          <w:rFonts w:eastAsiaTheme="minorHAnsi"/>
          <w:sz w:val="28"/>
          <w:szCs w:val="28"/>
        </w:rPr>
        <w:t xml:space="preserve"> </w:t>
      </w:r>
    </w:p>
    <w:p w14:paraId="13B5EB74"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 xml:space="preserve">«10) </w:t>
      </w:r>
      <w:r w:rsidRPr="0063782D">
        <w:rPr>
          <w:rFonts w:eastAsiaTheme="minorHAnsi"/>
          <w:sz w:val="28"/>
          <w:szCs w:val="28"/>
        </w:rPr>
        <w:t>обеспечение выполнения работ, необходимых для создания искусственных земельных участков для нужд городского округа</w:t>
      </w:r>
      <w:r>
        <w:rPr>
          <w:rFonts w:eastAsiaTheme="minorHAnsi"/>
          <w:sz w:val="28"/>
          <w:szCs w:val="28"/>
        </w:rPr>
        <w:t>;</w:t>
      </w:r>
    </w:p>
    <w:p w14:paraId="45168D1E"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lastRenderedPageBreak/>
        <w:t xml:space="preserve">11) </w:t>
      </w:r>
      <w:r w:rsidRPr="0090023D">
        <w:rPr>
          <w:rFonts w:eastAsiaTheme="minorHAnsi"/>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Pr>
          <w:rFonts w:eastAsiaTheme="minorHAnsi"/>
          <w:sz w:val="28"/>
          <w:szCs w:val="28"/>
        </w:rPr>
        <w:t>;</w:t>
      </w:r>
    </w:p>
    <w:p w14:paraId="0D3098C9"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 xml:space="preserve">12) </w:t>
      </w:r>
      <w:r w:rsidRPr="0090023D">
        <w:rPr>
          <w:rFonts w:eastAsiaTheme="minorHAnsi"/>
          <w:sz w:val="28"/>
          <w:szCs w:val="28"/>
        </w:rPr>
        <w:t>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eastAsiaTheme="minorHAnsi"/>
          <w:sz w:val="28"/>
          <w:szCs w:val="28"/>
        </w:rPr>
        <w:t>;</w:t>
      </w:r>
    </w:p>
    <w:p w14:paraId="1C62052E"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13</w:t>
      </w:r>
      <w:r w:rsidRPr="00B972D9">
        <w:rPr>
          <w:rFonts w:eastAsiaTheme="minorHAnsi"/>
          <w:sz w:val="28"/>
          <w:szCs w:val="28"/>
        </w:rPr>
        <w:t>) иным вопросам в соответствии с профилем постоянной комиссии.»</w:t>
      </w:r>
      <w:r>
        <w:rPr>
          <w:rFonts w:eastAsiaTheme="minorHAnsi"/>
          <w:sz w:val="28"/>
          <w:szCs w:val="28"/>
        </w:rPr>
        <w:t>.</w:t>
      </w:r>
    </w:p>
    <w:p w14:paraId="776D64FD"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 xml:space="preserve">13. </w:t>
      </w:r>
      <w:r w:rsidRPr="00B12A57">
        <w:rPr>
          <w:rFonts w:eastAsiaTheme="minorHAnsi"/>
          <w:sz w:val="28"/>
          <w:szCs w:val="28"/>
        </w:rPr>
        <w:t>В</w:t>
      </w:r>
      <w:r>
        <w:rPr>
          <w:rFonts w:eastAsiaTheme="minorHAnsi"/>
          <w:sz w:val="28"/>
          <w:szCs w:val="28"/>
        </w:rPr>
        <w:t xml:space="preserve"> пункте 1 </w:t>
      </w:r>
      <w:r w:rsidRPr="00B12A57">
        <w:rPr>
          <w:rFonts w:eastAsiaTheme="minorHAnsi"/>
          <w:sz w:val="28"/>
          <w:szCs w:val="28"/>
        </w:rPr>
        <w:t>стать</w:t>
      </w:r>
      <w:r>
        <w:rPr>
          <w:rFonts w:eastAsiaTheme="minorHAnsi"/>
          <w:sz w:val="28"/>
          <w:szCs w:val="28"/>
        </w:rPr>
        <w:t>и</w:t>
      </w:r>
      <w:r w:rsidRPr="00B12A57">
        <w:rPr>
          <w:rFonts w:eastAsiaTheme="minorHAnsi"/>
          <w:sz w:val="28"/>
          <w:szCs w:val="28"/>
        </w:rPr>
        <w:t xml:space="preserve"> </w:t>
      </w:r>
      <w:r>
        <w:rPr>
          <w:rFonts w:eastAsiaTheme="minorHAnsi"/>
          <w:sz w:val="28"/>
          <w:szCs w:val="28"/>
        </w:rPr>
        <w:t>4</w:t>
      </w:r>
      <w:r w:rsidRPr="00B12A57">
        <w:rPr>
          <w:rFonts w:eastAsiaTheme="minorHAnsi"/>
          <w:sz w:val="28"/>
          <w:szCs w:val="28"/>
        </w:rPr>
        <w:t xml:space="preserve"> раздела 2 </w:t>
      </w:r>
      <w:r>
        <w:rPr>
          <w:rFonts w:eastAsiaTheme="minorHAnsi"/>
          <w:sz w:val="28"/>
          <w:szCs w:val="28"/>
        </w:rPr>
        <w:t>слова «а также организация отдыха детей в каникулярное время» заменить словами «</w:t>
      </w:r>
      <w:r w:rsidRPr="00B12A57">
        <w:rPr>
          <w:rFonts w:eastAsiaTheme="minorHAnsi"/>
          <w:sz w:val="28"/>
          <w:szCs w:val="28"/>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eastAsiaTheme="minorHAnsi"/>
          <w:sz w:val="28"/>
          <w:szCs w:val="28"/>
        </w:rPr>
        <w:t>;».</w:t>
      </w:r>
    </w:p>
    <w:p w14:paraId="3AC82F5A" w14:textId="77777777" w:rsidR="00260FA1" w:rsidRPr="00A55696"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 xml:space="preserve">14. </w:t>
      </w:r>
      <w:r w:rsidRPr="00A55696">
        <w:rPr>
          <w:rFonts w:eastAsiaTheme="minorHAnsi"/>
          <w:sz w:val="28"/>
          <w:szCs w:val="28"/>
        </w:rPr>
        <w:t xml:space="preserve">В статье </w:t>
      </w:r>
      <w:r>
        <w:rPr>
          <w:rFonts w:eastAsiaTheme="minorHAnsi"/>
          <w:sz w:val="28"/>
          <w:szCs w:val="28"/>
        </w:rPr>
        <w:t>5</w:t>
      </w:r>
      <w:r w:rsidRPr="00A55696">
        <w:rPr>
          <w:rFonts w:eastAsiaTheme="minorHAnsi"/>
          <w:sz w:val="28"/>
          <w:szCs w:val="28"/>
        </w:rPr>
        <w:t xml:space="preserve"> раздела 2:</w:t>
      </w:r>
    </w:p>
    <w:p w14:paraId="2CCD69D6"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sidRPr="00A55696">
        <w:rPr>
          <w:rFonts w:eastAsiaTheme="minorHAnsi"/>
          <w:sz w:val="28"/>
          <w:szCs w:val="28"/>
        </w:rPr>
        <w:t>1</w:t>
      </w:r>
      <w:r>
        <w:rPr>
          <w:rFonts w:eastAsiaTheme="minorHAnsi"/>
          <w:sz w:val="28"/>
          <w:szCs w:val="28"/>
        </w:rPr>
        <w:t>4</w:t>
      </w:r>
      <w:r w:rsidRPr="00A55696">
        <w:rPr>
          <w:rFonts w:eastAsiaTheme="minorHAnsi"/>
          <w:sz w:val="28"/>
          <w:szCs w:val="28"/>
        </w:rPr>
        <w:t>.1</w:t>
      </w:r>
      <w:r>
        <w:rPr>
          <w:rFonts w:eastAsiaTheme="minorHAnsi"/>
          <w:sz w:val="28"/>
          <w:szCs w:val="28"/>
        </w:rPr>
        <w:t>.</w:t>
      </w:r>
      <w:r w:rsidRPr="00A55696">
        <w:rPr>
          <w:rFonts w:eastAsiaTheme="minorHAnsi"/>
          <w:sz w:val="28"/>
          <w:szCs w:val="28"/>
        </w:rPr>
        <w:t xml:space="preserve"> </w:t>
      </w:r>
      <w:r>
        <w:rPr>
          <w:rFonts w:eastAsiaTheme="minorHAnsi"/>
          <w:sz w:val="28"/>
          <w:szCs w:val="28"/>
        </w:rPr>
        <w:t xml:space="preserve">В </w:t>
      </w:r>
      <w:r w:rsidRPr="00A55696">
        <w:rPr>
          <w:rFonts w:eastAsiaTheme="minorHAnsi"/>
          <w:sz w:val="28"/>
          <w:szCs w:val="28"/>
        </w:rPr>
        <w:t>пункт</w:t>
      </w:r>
      <w:r>
        <w:rPr>
          <w:rFonts w:eastAsiaTheme="minorHAnsi"/>
          <w:sz w:val="28"/>
          <w:szCs w:val="28"/>
        </w:rPr>
        <w:t>е 8 слова «использования и охраны» заменить словами «охраны и использования».</w:t>
      </w:r>
    </w:p>
    <w:p w14:paraId="5F61FDEC"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 xml:space="preserve">14.2. Пункт 10 изложить в следующей редакции: </w:t>
      </w:r>
    </w:p>
    <w:p w14:paraId="4D573601"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 xml:space="preserve">«10) </w:t>
      </w:r>
      <w:r w:rsidRPr="0094717B">
        <w:rPr>
          <w:rFonts w:eastAsiaTheme="minorHAnsi"/>
          <w:sz w:val="28"/>
          <w:szCs w:val="28"/>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r>
        <w:rPr>
          <w:rFonts w:eastAsiaTheme="minorHAnsi"/>
          <w:sz w:val="28"/>
          <w:szCs w:val="28"/>
        </w:rPr>
        <w:t>».</w:t>
      </w:r>
    </w:p>
    <w:p w14:paraId="25BF9417"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14.3. Дополнить пунктом 11 следующего содержания:</w:t>
      </w:r>
    </w:p>
    <w:p w14:paraId="41A0F406"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 xml:space="preserve">«11) </w:t>
      </w:r>
      <w:bookmarkStart w:id="6" w:name="_Hlk90377133"/>
      <w:r>
        <w:rPr>
          <w:rFonts w:eastAsiaTheme="minorHAnsi"/>
          <w:sz w:val="28"/>
          <w:szCs w:val="28"/>
        </w:rPr>
        <w:t>иным вопросам в соответствии с профилем постоянной комиссии.».</w:t>
      </w:r>
    </w:p>
    <w:bookmarkEnd w:id="6"/>
    <w:p w14:paraId="56BE5076"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15.Раздел 2 дополнить статьей 5.1 следующего содержания:</w:t>
      </w:r>
    </w:p>
    <w:p w14:paraId="5E21A73E"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5.1. Компетенция постоянной комиссии Петрозаводского городского Совета по транспортному обслуживанию</w:t>
      </w:r>
    </w:p>
    <w:p w14:paraId="4A1C1236"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p>
    <w:p w14:paraId="155A52C7" w14:textId="21796B74"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sidRPr="004F035D">
        <w:rPr>
          <w:rFonts w:eastAsiaTheme="minorHAnsi"/>
          <w:sz w:val="28"/>
          <w:szCs w:val="28"/>
        </w:rPr>
        <w:t>Комиссия разрабатывает в пределах, установленных действующим законодательством и нормативными правовыми актами Петрозаводского городского округа, проекты решений Совета, рассматривает поступившие в Совет проекты решений по следующим вопросам:</w:t>
      </w:r>
    </w:p>
    <w:p w14:paraId="45266679"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1</w:t>
      </w:r>
      <w:r w:rsidRPr="00DF459A">
        <w:rPr>
          <w:rFonts w:eastAsiaTheme="minorHAnsi"/>
          <w:sz w:val="28"/>
          <w:szCs w:val="28"/>
        </w:rPr>
        <w:t>)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D36030D" w14:textId="77777777" w:rsidR="00260FA1" w:rsidRPr="001709C5"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2</w:t>
      </w:r>
      <w:r w:rsidRPr="001709C5">
        <w:rPr>
          <w:rFonts w:eastAsiaTheme="minorHAnsi"/>
          <w:sz w:val="28"/>
          <w:szCs w:val="28"/>
        </w:rPr>
        <w:t>)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4C1FF46C"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3</w:t>
      </w:r>
      <w:r w:rsidRPr="001709C5">
        <w:rPr>
          <w:rFonts w:eastAsiaTheme="minorHAnsi"/>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w:t>
      </w:r>
      <w:r w:rsidRPr="001709C5">
        <w:rPr>
          <w:rFonts w:eastAsiaTheme="minorHAnsi"/>
          <w:sz w:val="28"/>
          <w:szCs w:val="28"/>
        </w:rPr>
        <w:lastRenderedPageBreak/>
        <w:t>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00F09FE4"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4)</w:t>
      </w:r>
      <w:r w:rsidRPr="001709C5">
        <w:t xml:space="preserve"> </w:t>
      </w:r>
      <w:r w:rsidRPr="001709C5">
        <w:rPr>
          <w:rFonts w:eastAsiaTheme="minorHAnsi"/>
          <w:sz w:val="28"/>
          <w:szCs w:val="28"/>
        </w:rPr>
        <w:t>иным вопросам в соответствии с профилем постоянной комиссии.».</w:t>
      </w:r>
    </w:p>
    <w:p w14:paraId="2A329A56" w14:textId="77777777" w:rsidR="00260FA1" w:rsidRDefault="00260FA1" w:rsidP="00260FA1">
      <w:pPr>
        <w:tabs>
          <w:tab w:val="left" w:pos="709"/>
          <w:tab w:val="left" w:pos="851"/>
          <w:tab w:val="left" w:pos="1134"/>
          <w:tab w:val="left" w:pos="1276"/>
        </w:tabs>
        <w:autoSpaceDE w:val="0"/>
        <w:autoSpaceDN w:val="0"/>
        <w:adjustRightInd w:val="0"/>
        <w:ind w:firstLine="567"/>
        <w:jc w:val="both"/>
        <w:rPr>
          <w:rFonts w:eastAsiaTheme="minorHAnsi"/>
          <w:sz w:val="28"/>
          <w:szCs w:val="28"/>
        </w:rPr>
      </w:pPr>
      <w:r>
        <w:rPr>
          <w:rFonts w:eastAsiaTheme="minorHAnsi"/>
          <w:sz w:val="28"/>
          <w:szCs w:val="28"/>
        </w:rPr>
        <w:t>16. Статью 6 раздела 2 дополнить словами «, осуществляет меры по противодействию коррупции в границах городского округа».</w:t>
      </w:r>
    </w:p>
    <w:p w14:paraId="17C85F38" w14:textId="77777777" w:rsidR="00215D67" w:rsidRDefault="00215D67" w:rsidP="00215D67">
      <w:pPr>
        <w:pStyle w:val="a3"/>
        <w:jc w:val="both"/>
        <w:rPr>
          <w:rFonts w:ascii="Times New Roman" w:hAnsi="Times New Roman" w:cs="Times New Roman"/>
          <w:sz w:val="28"/>
          <w:szCs w:val="28"/>
        </w:rPr>
      </w:pPr>
    </w:p>
    <w:p w14:paraId="7CF9A11C" w14:textId="4A0F76DA" w:rsidR="00215D67" w:rsidRDefault="00215D67" w:rsidP="00215D67">
      <w:pPr>
        <w:pStyle w:val="a3"/>
        <w:jc w:val="both"/>
        <w:rPr>
          <w:rFonts w:ascii="Times New Roman" w:hAnsi="Times New Roman" w:cs="Times New Roman"/>
          <w:sz w:val="28"/>
          <w:szCs w:val="28"/>
        </w:rPr>
      </w:pPr>
    </w:p>
    <w:p w14:paraId="4E4F7132" w14:textId="77777777" w:rsidR="00956355" w:rsidRDefault="00956355" w:rsidP="00215D67">
      <w:pPr>
        <w:pStyle w:val="a3"/>
        <w:jc w:val="both"/>
        <w:rPr>
          <w:rFonts w:ascii="Times New Roman" w:hAnsi="Times New Roman" w:cs="Times New Roman"/>
          <w:sz w:val="28"/>
          <w:szCs w:val="28"/>
        </w:rPr>
      </w:pPr>
    </w:p>
    <w:p w14:paraId="0FA6B11A" w14:textId="6BE496AE" w:rsidR="00215D67" w:rsidRDefault="00215D67" w:rsidP="00215D67">
      <w:pPr>
        <w:tabs>
          <w:tab w:val="left" w:pos="142"/>
        </w:tabs>
        <w:suppressAutoHyphens/>
        <w:jc w:val="both"/>
        <w:rPr>
          <w:sz w:val="28"/>
          <w:szCs w:val="28"/>
        </w:rPr>
      </w:pPr>
      <w:r w:rsidRPr="00BE6A23">
        <w:rPr>
          <w:sz w:val="28"/>
          <w:szCs w:val="28"/>
        </w:rPr>
        <w:t>Председател</w:t>
      </w:r>
      <w:r>
        <w:rPr>
          <w:sz w:val="28"/>
          <w:szCs w:val="28"/>
        </w:rPr>
        <w:t>ь</w:t>
      </w:r>
    </w:p>
    <w:p w14:paraId="08E4E4BA" w14:textId="7EE35267" w:rsidR="00215D67" w:rsidRDefault="00215D67" w:rsidP="00215D67">
      <w:pPr>
        <w:tabs>
          <w:tab w:val="left" w:pos="142"/>
        </w:tabs>
        <w:suppressAutoHyphens/>
        <w:jc w:val="both"/>
        <w:rPr>
          <w:sz w:val="28"/>
          <w:szCs w:val="28"/>
        </w:rPr>
      </w:pPr>
      <w:r w:rsidRPr="00BE6A23">
        <w:rPr>
          <w:sz w:val="28"/>
          <w:szCs w:val="28"/>
        </w:rPr>
        <w:t xml:space="preserve">Петрозаводского городского Совета                            </w:t>
      </w:r>
      <w:r>
        <w:rPr>
          <w:sz w:val="28"/>
          <w:szCs w:val="28"/>
        </w:rPr>
        <w:t xml:space="preserve">                </w:t>
      </w:r>
      <w:r w:rsidRPr="00BE6A23">
        <w:rPr>
          <w:sz w:val="28"/>
          <w:szCs w:val="28"/>
        </w:rPr>
        <w:t xml:space="preserve"> </w:t>
      </w:r>
      <w:r>
        <w:rPr>
          <w:sz w:val="28"/>
          <w:szCs w:val="28"/>
        </w:rPr>
        <w:t xml:space="preserve">Н.И. </w:t>
      </w:r>
      <w:proofErr w:type="spellStart"/>
      <w:r>
        <w:rPr>
          <w:sz w:val="28"/>
          <w:szCs w:val="28"/>
        </w:rPr>
        <w:t>Дрейзис</w:t>
      </w:r>
      <w:proofErr w:type="spellEnd"/>
    </w:p>
    <w:sectPr w:rsidR="00215D67" w:rsidSect="00F33248">
      <w:head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3856B" w14:textId="77777777" w:rsidR="0025045E" w:rsidRDefault="0025045E" w:rsidP="00DB42D8">
      <w:r>
        <w:separator/>
      </w:r>
    </w:p>
  </w:endnote>
  <w:endnote w:type="continuationSeparator" w:id="0">
    <w:p w14:paraId="5ADC5E87" w14:textId="77777777" w:rsidR="0025045E" w:rsidRDefault="0025045E" w:rsidP="00DB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675F" w14:textId="77777777" w:rsidR="0025045E" w:rsidRDefault="0025045E" w:rsidP="00DB42D8">
      <w:r>
        <w:separator/>
      </w:r>
    </w:p>
  </w:footnote>
  <w:footnote w:type="continuationSeparator" w:id="0">
    <w:p w14:paraId="042F5F37" w14:textId="77777777" w:rsidR="0025045E" w:rsidRDefault="0025045E" w:rsidP="00DB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8869"/>
      <w:docPartObj>
        <w:docPartGallery w:val="Page Numbers (Top of Page)"/>
        <w:docPartUnique/>
      </w:docPartObj>
    </w:sdtPr>
    <w:sdtEndPr/>
    <w:sdtContent>
      <w:p w14:paraId="70BFB2CC" w14:textId="4A385565" w:rsidR="00F33248" w:rsidRDefault="00F33248">
        <w:pPr>
          <w:pStyle w:val="a8"/>
          <w:jc w:val="center"/>
        </w:pPr>
        <w:r w:rsidRPr="00F33248">
          <w:rPr>
            <w:sz w:val="24"/>
            <w:szCs w:val="24"/>
          </w:rPr>
          <w:fldChar w:fldCharType="begin"/>
        </w:r>
        <w:r w:rsidRPr="00F33248">
          <w:rPr>
            <w:sz w:val="24"/>
            <w:szCs w:val="24"/>
          </w:rPr>
          <w:instrText>PAGE   \* MERGEFORMAT</w:instrText>
        </w:r>
        <w:r w:rsidRPr="00F33248">
          <w:rPr>
            <w:sz w:val="24"/>
            <w:szCs w:val="24"/>
          </w:rPr>
          <w:fldChar w:fldCharType="separate"/>
        </w:r>
        <w:r w:rsidRPr="00F33248">
          <w:rPr>
            <w:sz w:val="24"/>
            <w:szCs w:val="24"/>
          </w:rPr>
          <w:t>2</w:t>
        </w:r>
        <w:r w:rsidRPr="00F33248">
          <w:rPr>
            <w:sz w:val="24"/>
            <w:szCs w:val="24"/>
          </w:rPr>
          <w:fldChar w:fldCharType="end"/>
        </w:r>
      </w:p>
    </w:sdtContent>
  </w:sdt>
  <w:p w14:paraId="2AEF4D9A" w14:textId="77777777" w:rsidR="00F33248" w:rsidRDefault="00F3324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40209"/>
    <w:multiLevelType w:val="hybridMultilevel"/>
    <w:tmpl w:val="736C7238"/>
    <w:lvl w:ilvl="0" w:tplc="B330C4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0B"/>
    <w:rsid w:val="0005745F"/>
    <w:rsid w:val="00087DD1"/>
    <w:rsid w:val="000B6B19"/>
    <w:rsid w:val="0012476F"/>
    <w:rsid w:val="00215D67"/>
    <w:rsid w:val="002161B8"/>
    <w:rsid w:val="00225D2F"/>
    <w:rsid w:val="0025045E"/>
    <w:rsid w:val="00260FA1"/>
    <w:rsid w:val="0028799C"/>
    <w:rsid w:val="00313BB1"/>
    <w:rsid w:val="00322690"/>
    <w:rsid w:val="0034684D"/>
    <w:rsid w:val="0036253D"/>
    <w:rsid w:val="00372D58"/>
    <w:rsid w:val="00394B70"/>
    <w:rsid w:val="003D1017"/>
    <w:rsid w:val="003D5092"/>
    <w:rsid w:val="00430AC1"/>
    <w:rsid w:val="004467EB"/>
    <w:rsid w:val="00446A9A"/>
    <w:rsid w:val="00455BD1"/>
    <w:rsid w:val="004771B6"/>
    <w:rsid w:val="004A3144"/>
    <w:rsid w:val="004B02FA"/>
    <w:rsid w:val="004E133C"/>
    <w:rsid w:val="005650B5"/>
    <w:rsid w:val="005715A5"/>
    <w:rsid w:val="0059176A"/>
    <w:rsid w:val="005F3F97"/>
    <w:rsid w:val="00636053"/>
    <w:rsid w:val="0063702A"/>
    <w:rsid w:val="00643E64"/>
    <w:rsid w:val="00644E6F"/>
    <w:rsid w:val="006A6323"/>
    <w:rsid w:val="006C40D4"/>
    <w:rsid w:val="007871B7"/>
    <w:rsid w:val="007B7D85"/>
    <w:rsid w:val="008D66DD"/>
    <w:rsid w:val="008F2980"/>
    <w:rsid w:val="00956355"/>
    <w:rsid w:val="0099698D"/>
    <w:rsid w:val="009A04D1"/>
    <w:rsid w:val="009B15F3"/>
    <w:rsid w:val="009C2C77"/>
    <w:rsid w:val="00A3130B"/>
    <w:rsid w:val="00A57BBE"/>
    <w:rsid w:val="00AB69B1"/>
    <w:rsid w:val="00AE408F"/>
    <w:rsid w:val="00B108BA"/>
    <w:rsid w:val="00B214F6"/>
    <w:rsid w:val="00B644D8"/>
    <w:rsid w:val="00BF0264"/>
    <w:rsid w:val="00C20F12"/>
    <w:rsid w:val="00C24365"/>
    <w:rsid w:val="00C61C2B"/>
    <w:rsid w:val="00D32902"/>
    <w:rsid w:val="00D45191"/>
    <w:rsid w:val="00D91EE0"/>
    <w:rsid w:val="00DB42D8"/>
    <w:rsid w:val="00E0622E"/>
    <w:rsid w:val="00E5755E"/>
    <w:rsid w:val="00E903D2"/>
    <w:rsid w:val="00E9337F"/>
    <w:rsid w:val="00EB5ADF"/>
    <w:rsid w:val="00EC1283"/>
    <w:rsid w:val="00F33248"/>
    <w:rsid w:val="00F42F45"/>
    <w:rsid w:val="00F910B4"/>
    <w:rsid w:val="00FA7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6B72"/>
  <w15:chartTrackingRefBased/>
  <w15:docId w15:val="{2853D59A-964C-4DB4-B768-CFCE7A67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3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 Знак,Знак Знак,Знак,Знак1"/>
    <w:basedOn w:val="a"/>
    <w:link w:val="a4"/>
    <w:rsid w:val="00A3130B"/>
    <w:rPr>
      <w:rFonts w:ascii="Courier New" w:hAnsi="Courier New" w:cs="Courier New"/>
    </w:rPr>
  </w:style>
  <w:style w:type="character" w:customStyle="1" w:styleId="a4">
    <w:name w:val="Текст Знак"/>
    <w:aliases w:val="Знак Знак Знак Знак,Знак Знак Знак1,Знак Знак1,Знак1 Знак"/>
    <w:basedOn w:val="a0"/>
    <w:link w:val="a3"/>
    <w:rsid w:val="00A3130B"/>
    <w:rPr>
      <w:rFonts w:ascii="Courier New" w:eastAsia="Times New Roman" w:hAnsi="Courier New" w:cs="Courier New"/>
      <w:sz w:val="20"/>
      <w:szCs w:val="20"/>
      <w:lang w:eastAsia="ru-RU"/>
    </w:rPr>
  </w:style>
  <w:style w:type="table" w:styleId="a5">
    <w:name w:val="Table Grid"/>
    <w:basedOn w:val="a1"/>
    <w:uiPriority w:val="39"/>
    <w:rsid w:val="00A3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0B6B19"/>
    <w:pPr>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rsid w:val="00DB42D8"/>
    <w:pPr>
      <w:ind w:right="849"/>
      <w:jc w:val="both"/>
    </w:pPr>
    <w:rPr>
      <w:sz w:val="24"/>
    </w:rPr>
  </w:style>
  <w:style w:type="character" w:customStyle="1" w:styleId="a7">
    <w:name w:val="Основной текст Знак"/>
    <w:basedOn w:val="a0"/>
    <w:link w:val="a6"/>
    <w:rsid w:val="00DB42D8"/>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DB42D8"/>
    <w:pPr>
      <w:tabs>
        <w:tab w:val="center" w:pos="4677"/>
        <w:tab w:val="right" w:pos="9355"/>
      </w:tabs>
    </w:pPr>
  </w:style>
  <w:style w:type="character" w:customStyle="1" w:styleId="a9">
    <w:name w:val="Верхний колонтитул Знак"/>
    <w:basedOn w:val="a0"/>
    <w:link w:val="a8"/>
    <w:uiPriority w:val="99"/>
    <w:rsid w:val="00DB42D8"/>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B42D8"/>
    <w:pPr>
      <w:tabs>
        <w:tab w:val="center" w:pos="4677"/>
        <w:tab w:val="right" w:pos="9355"/>
      </w:tabs>
    </w:pPr>
  </w:style>
  <w:style w:type="character" w:customStyle="1" w:styleId="ab">
    <w:name w:val="Нижний колонтитул Знак"/>
    <w:basedOn w:val="a0"/>
    <w:link w:val="aa"/>
    <w:uiPriority w:val="99"/>
    <w:rsid w:val="00DB42D8"/>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EC1283"/>
    <w:pPr>
      <w:spacing w:after="120"/>
    </w:pPr>
    <w:rPr>
      <w:sz w:val="16"/>
      <w:szCs w:val="16"/>
    </w:rPr>
  </w:style>
  <w:style w:type="character" w:customStyle="1" w:styleId="30">
    <w:name w:val="Основной текст 3 Знак"/>
    <w:basedOn w:val="a0"/>
    <w:link w:val="3"/>
    <w:uiPriority w:val="99"/>
    <w:semiHidden/>
    <w:rsid w:val="00EC1283"/>
    <w:rPr>
      <w:rFonts w:ascii="Times New Roman" w:eastAsia="Times New Roman" w:hAnsi="Times New Roman" w:cs="Times New Roman"/>
      <w:sz w:val="16"/>
      <w:szCs w:val="16"/>
      <w:lang w:eastAsia="ru-RU"/>
    </w:rPr>
  </w:style>
  <w:style w:type="paragraph" w:customStyle="1" w:styleId="ConsPlusTitle">
    <w:name w:val="ConsPlusTitle"/>
    <w:uiPriority w:val="99"/>
    <w:rsid w:val="00EC1283"/>
    <w:pPr>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99698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99698D"/>
    <w:pPr>
      <w:ind w:left="720"/>
      <w:contextualSpacing/>
    </w:pPr>
  </w:style>
  <w:style w:type="paragraph" w:customStyle="1" w:styleId="Standard">
    <w:name w:val="Standard"/>
    <w:rsid w:val="00215D67"/>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1478</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Ханцевич</cp:lastModifiedBy>
  <cp:revision>5</cp:revision>
  <cp:lastPrinted>2021-12-17T11:00:00Z</cp:lastPrinted>
  <dcterms:created xsi:type="dcterms:W3CDTF">2021-12-16T12:59:00Z</dcterms:created>
  <dcterms:modified xsi:type="dcterms:W3CDTF">2021-12-17T11:05:00Z</dcterms:modified>
</cp:coreProperties>
</file>