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A6D2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2FD8CE0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541224E5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71E55E3" w14:textId="77777777" w:rsidR="00E92674" w:rsidRPr="00CB553B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1B723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256B931B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2AF74109" w14:textId="77777777" w:rsidR="00E92674" w:rsidRPr="00CB553B" w:rsidRDefault="00E92674" w:rsidP="00E9267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-20"/>
          <w:sz w:val="28"/>
          <w:szCs w:val="28"/>
        </w:rPr>
        <w:t>17 декабря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>
        <w:rPr>
          <w:rFonts w:ascii="Times New Roman" w:hAnsi="Times New Roman" w:cs="Times New Roman"/>
          <w:position w:val="-20"/>
          <w:sz w:val="28"/>
          <w:szCs w:val="28"/>
        </w:rPr>
        <w:t>21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>
        <w:rPr>
          <w:rFonts w:ascii="Times New Roman" w:hAnsi="Times New Roman" w:cs="Times New Roman"/>
          <w:position w:val="-20"/>
          <w:sz w:val="28"/>
          <w:szCs w:val="28"/>
        </w:rPr>
        <w:t>43</w:t>
      </w:r>
    </w:p>
    <w:p w14:paraId="6A86C205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CE2C28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80DB6A" w14:textId="77777777" w:rsidR="00E92674" w:rsidRPr="00C8573F" w:rsidRDefault="00E92674" w:rsidP="00E92674">
      <w:pPr>
        <w:keepNext/>
        <w:ind w:left="142"/>
        <w:jc w:val="center"/>
        <w:outlineLvl w:val="1"/>
        <w:rPr>
          <w:b/>
          <w:bCs/>
          <w:sz w:val="28"/>
          <w:szCs w:val="28"/>
        </w:rPr>
      </w:pPr>
      <w:r w:rsidRPr="00C8573F">
        <w:rPr>
          <w:b/>
          <w:bCs/>
          <w:sz w:val="28"/>
          <w:szCs w:val="28"/>
        </w:rPr>
        <w:t>ПЛАН РАБОТЫ</w:t>
      </w:r>
    </w:p>
    <w:p w14:paraId="286E4607" w14:textId="77777777" w:rsidR="00E92674" w:rsidRPr="00C8573F" w:rsidRDefault="00E92674" w:rsidP="00E92674">
      <w:pPr>
        <w:ind w:left="142"/>
        <w:jc w:val="center"/>
        <w:rPr>
          <w:b/>
          <w:sz w:val="28"/>
          <w:szCs w:val="28"/>
        </w:rPr>
      </w:pPr>
      <w:r w:rsidRPr="00C8573F">
        <w:rPr>
          <w:b/>
          <w:sz w:val="28"/>
          <w:szCs w:val="28"/>
        </w:rPr>
        <w:t>Петрозаводского городского Совета на 20</w:t>
      </w:r>
      <w:r>
        <w:rPr>
          <w:b/>
          <w:sz w:val="28"/>
          <w:szCs w:val="28"/>
        </w:rPr>
        <w:t>22</w:t>
      </w:r>
      <w:r w:rsidRPr="00C8573F">
        <w:rPr>
          <w:b/>
          <w:sz w:val="28"/>
          <w:szCs w:val="28"/>
        </w:rPr>
        <w:t xml:space="preserve"> год</w:t>
      </w:r>
    </w:p>
    <w:p w14:paraId="29815030" w14:textId="77777777" w:rsidR="00E92674" w:rsidRPr="00C8573F" w:rsidRDefault="00E92674" w:rsidP="00E92674">
      <w:pPr>
        <w:ind w:left="142"/>
        <w:jc w:val="center"/>
        <w:rPr>
          <w:b/>
          <w:sz w:val="26"/>
          <w:szCs w:val="26"/>
        </w:rPr>
      </w:pPr>
    </w:p>
    <w:p w14:paraId="60EE0C84" w14:textId="77777777" w:rsidR="00E92674" w:rsidRPr="00D432BE" w:rsidRDefault="00E92674" w:rsidP="00E92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2BE">
        <w:rPr>
          <w:sz w:val="28"/>
          <w:szCs w:val="28"/>
        </w:rPr>
        <w:t>Вопросы для рассмотрения на сессиях Петрозаводского городского Совета:</w:t>
      </w:r>
    </w:p>
    <w:p w14:paraId="2762FDF2" w14:textId="77777777" w:rsidR="00E92674" w:rsidRPr="00C8573F" w:rsidRDefault="00E92674" w:rsidP="00E92674">
      <w:pPr>
        <w:ind w:left="786"/>
        <w:rPr>
          <w:b/>
          <w:sz w:val="26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58"/>
        <w:gridCol w:w="3005"/>
      </w:tblGrid>
      <w:tr w:rsidR="00E92674" w:rsidRPr="00E92674" w14:paraId="20503597" w14:textId="77777777" w:rsidTr="000C08C6">
        <w:trPr>
          <w:trHeight w:val="8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4BB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Дата</w:t>
            </w:r>
          </w:p>
          <w:p w14:paraId="4CD1CE31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сессии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9A1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5678686F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Название проекта решения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BE3" w14:textId="111F8862" w:rsidR="00E92674" w:rsidRPr="00E92674" w:rsidRDefault="00E92674" w:rsidP="00E92674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Субъект права правотворческой инициативы</w:t>
            </w:r>
          </w:p>
        </w:tc>
      </w:tr>
      <w:tr w:rsidR="00E92674" w:rsidRPr="00E92674" w14:paraId="1EFEBCB1" w14:textId="77777777" w:rsidTr="000C08C6">
        <w:trPr>
          <w:trHeight w:val="1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9854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Февраль,</w:t>
            </w:r>
          </w:p>
          <w:p w14:paraId="56F4AA60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9193E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Отчет Контрольно-счетной палаты Петрозаводского городского округа за 2021 год </w:t>
            </w:r>
          </w:p>
          <w:p w14:paraId="408A165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0C8912DC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Об утверждении плана мероприятий по выполнению наказов избирателей, принятых к исполнению Администрацией Петрозаводского городского округа </w:t>
            </w:r>
          </w:p>
          <w:p w14:paraId="01A52BF6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2C06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Председатель Петрозаводского городского Совета</w:t>
            </w:r>
          </w:p>
          <w:p w14:paraId="2769A9B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1BA1888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Глава Петрозаводского городского округа</w:t>
            </w:r>
          </w:p>
        </w:tc>
      </w:tr>
      <w:tr w:rsidR="00E92674" w:rsidRPr="00E92674" w14:paraId="1320176E" w14:textId="77777777" w:rsidTr="000C08C6">
        <w:trPr>
          <w:cantSplit/>
          <w:trHeight w:val="22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77F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Март,</w:t>
            </w:r>
          </w:p>
          <w:p w14:paraId="7ABB7AC4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31</w:t>
            </w:r>
          </w:p>
          <w:p w14:paraId="0561A3EC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60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0DDA4BC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B0B16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Отчет Главы Петрозаводского городского округа о своей деятельности и деятельности Администрации Петрозаводского городского округа за 2021 год</w:t>
            </w:r>
          </w:p>
          <w:p w14:paraId="7904F80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4EABDE6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Отчет постоянной контрольной комиссии Петрозаводского городского Совета о своей деятельности за первый квартал 2022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E7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5B590281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0C1FCF0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D11302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 </w:t>
            </w:r>
          </w:p>
          <w:p w14:paraId="0770D4B0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E9C095E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Председатель постоянной контрольной комиссии</w:t>
            </w:r>
          </w:p>
        </w:tc>
      </w:tr>
      <w:tr w:rsidR="00E92674" w:rsidRPr="00E92674" w14:paraId="68AFE00B" w14:textId="77777777" w:rsidTr="000C08C6">
        <w:trPr>
          <w:cantSplit/>
          <w:trHeight w:val="19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29A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Июнь,</w:t>
            </w:r>
          </w:p>
          <w:p w14:paraId="2B7DC2A7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5497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 присвоении звания «Почетный гражданин города Петрозаводска»</w:t>
            </w:r>
          </w:p>
          <w:p w14:paraId="5236E91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1F99E996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Об исполнении бюджета Петрозаводского городского округа за 2021 год</w:t>
            </w:r>
          </w:p>
          <w:p w14:paraId="6EA2D01E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0AA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4A0191B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94132D0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15473B0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E92674" w:rsidRPr="00E92674" w14:paraId="2575B465" w14:textId="77777777" w:rsidTr="000C08C6">
        <w:trPr>
          <w:cantSplit/>
          <w:trHeight w:val="46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CCC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lastRenderedPageBreak/>
              <w:t>Сентябрь,</w:t>
            </w:r>
          </w:p>
          <w:p w14:paraId="42B3300A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16</w:t>
            </w:r>
          </w:p>
          <w:p w14:paraId="6F46D8FB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FDD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 дополнении Перечня муниципального имущества, утвержденного Решением Петрозаводского городского Совета от 15.12.2008 № XXVI/XXI</w:t>
            </w:r>
            <w:r w:rsidRPr="00E92674">
              <w:rPr>
                <w:bCs/>
                <w:sz w:val="28"/>
                <w:szCs w:val="28"/>
                <w:lang w:val="en-US"/>
              </w:rPr>
              <w:t>V</w:t>
            </w:r>
            <w:r w:rsidRPr="00E92674">
              <w:rPr>
                <w:bCs/>
                <w:sz w:val="28"/>
                <w:szCs w:val="28"/>
              </w:rPr>
              <w:t>-481 «Об утверждении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      </w:r>
          </w:p>
          <w:p w14:paraId="505DB152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35686CC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Отчет постоянной контрольной комиссии Петрозаводского городского Совета о своей деятельности за второй квартал 2022 года</w:t>
            </w:r>
          </w:p>
          <w:p w14:paraId="022308C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BFD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Глава Петрозаводского городского округа</w:t>
            </w:r>
          </w:p>
          <w:p w14:paraId="31B43C68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A7E3852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7439A21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77C8C86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1027D4CA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31AF04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1B806B5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8A203FB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A7F69D4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Председатель постоянной контрольной комиссии</w:t>
            </w:r>
          </w:p>
          <w:p w14:paraId="350BEC51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E92674" w:rsidRPr="00E92674" w14:paraId="66C1BB73" w14:textId="77777777" w:rsidTr="000C08C6">
        <w:trPr>
          <w:cantSplit/>
          <w:trHeight w:val="5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FC8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Ноябрь,</w:t>
            </w:r>
          </w:p>
          <w:p w14:paraId="36E5545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29CC0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 принятии в первом чтении проекта решения о бюджете Петрозаводского городского округа на 2023 год и на плановый период 2024 и 2025 годов и об основных характеристиках бюджета Петрозаводского городского округа на 2023 год и на плановый период 2024 и 2025 годов</w:t>
            </w:r>
          </w:p>
          <w:p w14:paraId="0EA43C3B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4DA76C0A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Об утверждении Прогнозного плана (программы) приватизации муниципального имущества Петрозаводского городского округа на 2023 и на плановый период 2024 и 2025 годов</w:t>
            </w:r>
          </w:p>
          <w:p w14:paraId="2AE895D9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14:paraId="37C973FC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Отчет постоянной контрольной комиссии Петрозаводского городского Совета о своей деятельности за третий квартал 2022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34F5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50B73FFA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11E3A5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1FB0808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5140B1D5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9F327F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40505A8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65AD2722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EC3317F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614EAF6C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2ACBDB8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57F6FC81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3941D7B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2DFCCB04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56051BE3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Председатель постоянной контрольной комиссии</w:t>
            </w:r>
          </w:p>
          <w:p w14:paraId="1D0BBF97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E92674" w:rsidRPr="00E92674" w14:paraId="07F25135" w14:textId="77777777" w:rsidTr="000C08C6">
        <w:trPr>
          <w:cantSplit/>
          <w:trHeight w:val="23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270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Декабрь,</w:t>
            </w:r>
          </w:p>
          <w:p w14:paraId="2AD2FF9A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369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9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 бюджете Петрозаводского городского округа на 2023 год и плановый период 2024 и 2025 годов</w:t>
            </w:r>
          </w:p>
          <w:p w14:paraId="6EEC7362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9"/>
              <w:contextualSpacing/>
              <w:rPr>
                <w:bCs/>
                <w:sz w:val="28"/>
                <w:szCs w:val="28"/>
              </w:rPr>
            </w:pPr>
          </w:p>
          <w:p w14:paraId="00137AB4" w14:textId="77777777" w:rsidR="00E92674" w:rsidRPr="00E92674" w:rsidRDefault="00E92674" w:rsidP="000C08C6">
            <w:pPr>
              <w:autoSpaceDE w:val="0"/>
              <w:autoSpaceDN w:val="0"/>
              <w:adjustRightInd w:val="0"/>
              <w:ind w:firstLine="39"/>
              <w:contextualSpacing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О плане работы Петрозаводского городского Совета на 2023 год</w:t>
            </w:r>
          </w:p>
          <w:p w14:paraId="53D54CC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FB7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73C91EAD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5AAD2D4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14:paraId="0566CBC9" w14:textId="77777777" w:rsidR="00E92674" w:rsidRPr="00E92674" w:rsidRDefault="00E92674" w:rsidP="000C08C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Председатель Петрозаводского</w:t>
            </w:r>
          </w:p>
          <w:p w14:paraId="6D37923E" w14:textId="01BFC78F" w:rsidR="00E92674" w:rsidRPr="00E92674" w:rsidRDefault="00E92674" w:rsidP="00E9267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E92674">
              <w:rPr>
                <w:bCs/>
                <w:sz w:val="28"/>
                <w:szCs w:val="28"/>
              </w:rPr>
              <w:t>городского Совета</w:t>
            </w:r>
          </w:p>
        </w:tc>
      </w:tr>
    </w:tbl>
    <w:p w14:paraId="059EF2D6" w14:textId="77777777" w:rsidR="00E92674" w:rsidRDefault="00E92674" w:rsidP="00E92674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14:paraId="76221B51" w14:textId="79A9E40E" w:rsidR="00E92674" w:rsidRPr="00C56138" w:rsidRDefault="00E92674" w:rsidP="00E92674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C56138">
        <w:rPr>
          <w:sz w:val="28"/>
          <w:szCs w:val="28"/>
        </w:rPr>
        <w:t>2. Работа постоянных комиссий Петрозаводского городского Совета в соответствии с планами работы постоянных комиссий.</w:t>
      </w:r>
    </w:p>
    <w:sectPr w:rsidR="00E92674" w:rsidRPr="00C56138" w:rsidSect="00E92674">
      <w:headerReference w:type="default" r:id="rId6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D894" w14:textId="77777777" w:rsidR="006A5B2D" w:rsidRDefault="006A5B2D" w:rsidP="00E92674">
      <w:r>
        <w:separator/>
      </w:r>
    </w:p>
  </w:endnote>
  <w:endnote w:type="continuationSeparator" w:id="0">
    <w:p w14:paraId="38C9D3B6" w14:textId="77777777" w:rsidR="006A5B2D" w:rsidRDefault="006A5B2D" w:rsidP="00E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EF36" w14:textId="77777777" w:rsidR="006A5B2D" w:rsidRDefault="006A5B2D" w:rsidP="00E92674">
      <w:r>
        <w:separator/>
      </w:r>
    </w:p>
  </w:footnote>
  <w:footnote w:type="continuationSeparator" w:id="0">
    <w:p w14:paraId="6694E209" w14:textId="77777777" w:rsidR="006A5B2D" w:rsidRDefault="006A5B2D" w:rsidP="00E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51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DC81C7" w14:textId="4472C3C6" w:rsidR="00E92674" w:rsidRDefault="00E92674">
        <w:pPr>
          <w:pStyle w:val="a5"/>
          <w:jc w:val="center"/>
        </w:pPr>
        <w:r w:rsidRPr="00E92674">
          <w:rPr>
            <w:sz w:val="24"/>
            <w:szCs w:val="24"/>
          </w:rPr>
          <w:fldChar w:fldCharType="begin"/>
        </w:r>
        <w:r w:rsidRPr="00E92674">
          <w:rPr>
            <w:sz w:val="24"/>
            <w:szCs w:val="24"/>
          </w:rPr>
          <w:instrText>PAGE   \* MERGEFORMAT</w:instrText>
        </w:r>
        <w:r w:rsidRPr="00E92674">
          <w:rPr>
            <w:sz w:val="24"/>
            <w:szCs w:val="24"/>
          </w:rPr>
          <w:fldChar w:fldCharType="separate"/>
        </w:r>
        <w:r w:rsidRPr="00E92674">
          <w:rPr>
            <w:sz w:val="24"/>
            <w:szCs w:val="24"/>
          </w:rPr>
          <w:t>2</w:t>
        </w:r>
        <w:r w:rsidRPr="00E92674">
          <w:rPr>
            <w:sz w:val="24"/>
            <w:szCs w:val="24"/>
          </w:rPr>
          <w:fldChar w:fldCharType="end"/>
        </w:r>
      </w:p>
    </w:sdtContent>
  </w:sdt>
  <w:p w14:paraId="568CC9DF" w14:textId="77777777" w:rsidR="00E92674" w:rsidRDefault="00E926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4"/>
    <w:rsid w:val="006A5B2D"/>
    <w:rsid w:val="00E92674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585"/>
  <w15:chartTrackingRefBased/>
  <w15:docId w15:val="{0C1E1C68-0EA9-4D76-89E5-5C4F7D1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E9267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E926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</cp:revision>
  <dcterms:created xsi:type="dcterms:W3CDTF">2021-12-16T09:47:00Z</dcterms:created>
  <dcterms:modified xsi:type="dcterms:W3CDTF">2021-12-16T09:52:00Z</dcterms:modified>
</cp:coreProperties>
</file>