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22"/>
        <w:tblOverlap w:val="never"/>
        <w:tblW w:w="475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4756"/>
      </w:tblGrid>
      <w:tr w:rsidR="002C01AA" w:rsidTr="00FE359E">
        <w:trPr>
          <w:trHeight w:val="2022"/>
        </w:trPr>
        <w:tc>
          <w:tcPr>
            <w:tcW w:w="4756" w:type="dxa"/>
          </w:tcPr>
          <w:p w:rsidR="00DB0D53" w:rsidRDefault="00DB0D53" w:rsidP="008F1656">
            <w:pPr>
              <w:rPr>
                <w:rFonts w:ascii="Bahnschrift Light Condensed" w:eastAsia="Times New Roman" w:hAnsi="Bahnschrift Light Condensed" w:cs="Times New Roman"/>
              </w:rPr>
            </w:pPr>
            <w:bookmarkStart w:id="0" w:name="_GoBack"/>
          </w:p>
          <w:p w:rsidR="00D16A88" w:rsidRDefault="00D16A88" w:rsidP="008F1656">
            <w:pPr>
              <w:rPr>
                <w:rFonts w:ascii="Times New Roman" w:eastAsia="Times New Roman" w:hAnsi="Times New Roman" w:cs="Times New Roman"/>
                <w:b/>
              </w:rPr>
            </w:pPr>
          </w:p>
          <w:p w:rsidR="00376936" w:rsidRPr="00376936" w:rsidRDefault="00376936" w:rsidP="00376936">
            <w:pPr>
              <w:jc w:val="center"/>
              <w:rPr>
                <w:rFonts w:ascii="Arial" w:eastAsia="Times New Roman" w:hAnsi="Arial" w:cs="Arial"/>
                <w:b/>
                <w:color w:val="002060"/>
                <w:sz w:val="24"/>
                <w:szCs w:val="24"/>
              </w:rPr>
            </w:pPr>
            <w:r w:rsidRPr="00376936">
              <w:rPr>
                <w:rFonts w:ascii="Bahnschrift Light Condensed" w:eastAsia="Times New Roman" w:hAnsi="Bahnschrift Light Condensed" w:cs="Times New Roman"/>
                <w:sz w:val="24"/>
                <w:szCs w:val="24"/>
              </w:rPr>
              <w:t xml:space="preserve">Прокуратура Республики Карелия </w:t>
            </w:r>
          </w:p>
          <w:p w:rsidR="00376936" w:rsidRDefault="00376936" w:rsidP="00376936">
            <w:pPr>
              <w:jc w:val="center"/>
              <w:rPr>
                <w:rFonts w:ascii="Bahnschrift Light Condensed" w:eastAsia="Times New Roman" w:hAnsi="Bahnschrift Light Condensed" w:cs="Times New Roman"/>
                <w:sz w:val="24"/>
                <w:szCs w:val="24"/>
              </w:rPr>
            </w:pPr>
          </w:p>
          <w:p w:rsidR="00376936" w:rsidRPr="00376936" w:rsidRDefault="00376936" w:rsidP="00376936">
            <w:pPr>
              <w:jc w:val="center"/>
              <w:rPr>
                <w:rFonts w:ascii="Bahnschrift Light Condensed" w:eastAsia="Times New Roman" w:hAnsi="Bahnschrift Light Condensed" w:cs="Times New Roman"/>
                <w:sz w:val="24"/>
                <w:szCs w:val="24"/>
              </w:rPr>
            </w:pPr>
            <w:r w:rsidRPr="00376936">
              <w:rPr>
                <w:rFonts w:ascii="Bahnschrift Light Condensed" w:eastAsia="Times New Roman" w:hAnsi="Bahnschrift Light Condensed" w:cs="Times New Roman"/>
                <w:sz w:val="24"/>
                <w:szCs w:val="24"/>
              </w:rPr>
              <w:t xml:space="preserve">Прокуратура </w:t>
            </w:r>
            <w:proofErr w:type="gramStart"/>
            <w:r w:rsidRPr="00376936">
              <w:rPr>
                <w:rFonts w:ascii="Bahnschrift Light Condensed" w:eastAsia="Times New Roman" w:hAnsi="Bahnschrift Light Condensed" w:cs="Times New Roman"/>
                <w:sz w:val="24"/>
                <w:szCs w:val="24"/>
              </w:rPr>
              <w:t>г</w:t>
            </w:r>
            <w:proofErr w:type="gramEnd"/>
            <w:r w:rsidRPr="00376936">
              <w:rPr>
                <w:rFonts w:ascii="Bahnschrift Light Condensed" w:eastAsia="Times New Roman" w:hAnsi="Bahnschrift Light Condensed" w:cs="Times New Roman"/>
                <w:sz w:val="24"/>
                <w:szCs w:val="24"/>
              </w:rPr>
              <w:t>. Петрозаводска</w:t>
            </w:r>
          </w:p>
          <w:p w:rsidR="00D16A88" w:rsidRDefault="00376936" w:rsidP="008F1656">
            <w:pPr>
              <w:rPr>
                <w:rFonts w:ascii="Times New Roman" w:eastAsia="Times New Roman" w:hAnsi="Times New Roman" w:cs="Times New Roman"/>
                <w:b/>
              </w:rPr>
            </w:pPr>
            <w:r>
              <w:rPr>
                <w:rFonts w:ascii="Times New Roman" w:eastAsia="Times New Roman" w:hAnsi="Times New Roman" w:cs="Times New Roman"/>
                <w:b/>
                <w:noProof/>
                <w:lang w:eastAsia="zh-CN"/>
              </w:rPr>
              <w:drawing>
                <wp:anchor distT="0" distB="0" distL="114300" distR="114300" simplePos="0" relativeHeight="251662336" behindDoc="1" locked="0" layoutInCell="1" allowOverlap="1">
                  <wp:simplePos x="0" y="0"/>
                  <wp:positionH relativeFrom="column">
                    <wp:posOffset>-26035</wp:posOffset>
                  </wp:positionH>
                  <wp:positionV relativeFrom="paragraph">
                    <wp:posOffset>-793750</wp:posOffset>
                  </wp:positionV>
                  <wp:extent cx="1031240" cy="991235"/>
                  <wp:effectExtent l="19050" t="0" r="0" b="0"/>
                  <wp:wrapTight wrapText="bothSides">
                    <wp:wrapPolygon edited="0">
                      <wp:start x="-399" y="0"/>
                      <wp:lineTo x="-399" y="21171"/>
                      <wp:lineTo x="21547" y="21171"/>
                      <wp:lineTo x="21547" y="0"/>
                      <wp:lineTo x="-399" y="0"/>
                    </wp:wrapPolygon>
                  </wp:wrapTight>
                  <wp:docPr id="4" name="Рисунок 15" descr="C:\Users\семья\YandexDisk\Загрузки\emblem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семья\YandexDisk\Загрузки\emblem_big.png"/>
                          <pic:cNvPicPr>
                            <a:picLocks noChangeAspect="1" noChangeArrowheads="1"/>
                          </pic:cNvPicPr>
                        </pic:nvPicPr>
                        <pic:blipFill>
                          <a:blip r:embed="rId5" cstate="print"/>
                          <a:srcRect/>
                          <a:stretch>
                            <a:fillRect/>
                          </a:stretch>
                        </pic:blipFill>
                        <pic:spPr bwMode="auto">
                          <a:xfrm>
                            <a:off x="0" y="0"/>
                            <a:ext cx="1031240" cy="991235"/>
                          </a:xfrm>
                          <a:prstGeom prst="rect">
                            <a:avLst/>
                          </a:prstGeom>
                          <a:noFill/>
                          <a:ln w="9525">
                            <a:noFill/>
                            <a:miter lim="800000"/>
                            <a:headEnd/>
                            <a:tailEnd/>
                          </a:ln>
                        </pic:spPr>
                      </pic:pic>
                    </a:graphicData>
                  </a:graphic>
                </wp:anchor>
              </w:drawing>
            </w:r>
          </w:p>
          <w:p w:rsidR="00D16A88" w:rsidRDefault="00D16A88" w:rsidP="008F1656">
            <w:pPr>
              <w:rPr>
                <w:rFonts w:ascii="Times New Roman" w:eastAsia="Times New Roman" w:hAnsi="Times New Roman" w:cs="Times New Roman"/>
                <w:b/>
              </w:rPr>
            </w:pPr>
          </w:p>
          <w:p w:rsidR="00376936" w:rsidRDefault="00376936" w:rsidP="00376936">
            <w:pPr>
              <w:jc w:val="center"/>
              <w:rPr>
                <w:rFonts w:ascii="Bahnschrift Light Condensed" w:eastAsia="Times New Roman" w:hAnsi="Bahnschrift Light Condensed" w:cs="Times New Roman"/>
              </w:rPr>
            </w:pPr>
          </w:p>
        </w:tc>
      </w:tr>
    </w:tbl>
    <w:bookmarkEnd w:id="0"/>
    <w:p w:rsidR="00537290" w:rsidRPr="00874660" w:rsidRDefault="00537290" w:rsidP="00BD2FE6">
      <w:pPr>
        <w:spacing w:after="0" w:line="240" w:lineRule="auto"/>
        <w:jc w:val="right"/>
        <w:rPr>
          <w:rFonts w:ascii="Times New Roman" w:hAnsi="Times New Roman" w:cs="Times New Roman"/>
          <w:b/>
          <w:caps/>
          <w:color w:val="1D1B11" w:themeColor="background2" w:themeShade="1A"/>
          <w:sz w:val="56"/>
          <w:szCs w:val="56"/>
        </w:rPr>
      </w:pPr>
      <w:r w:rsidRPr="00874660">
        <w:rPr>
          <w:rFonts w:ascii="Times New Roman" w:hAnsi="Times New Roman" w:cs="Times New Roman"/>
          <w:b/>
          <w:caps/>
          <w:color w:val="1D1B11" w:themeColor="background2" w:themeShade="1A"/>
          <w:sz w:val="56"/>
          <w:szCs w:val="56"/>
        </w:rPr>
        <w:t>Что такое</w:t>
      </w:r>
    </w:p>
    <w:p w:rsidR="00D407B4" w:rsidRDefault="00537290">
      <w:r>
        <w:rPr>
          <w:noProof/>
          <w:lang w:eastAsia="zh-CN"/>
        </w:rPr>
        <w:drawing>
          <wp:anchor distT="0" distB="0" distL="114300" distR="114300" simplePos="0" relativeHeight="251657216" behindDoc="0" locked="0" layoutInCell="1" allowOverlap="1">
            <wp:simplePos x="0" y="0"/>
            <wp:positionH relativeFrom="column">
              <wp:posOffset>21590</wp:posOffset>
            </wp:positionH>
            <wp:positionV relativeFrom="paragraph">
              <wp:posOffset>71120</wp:posOffset>
            </wp:positionV>
            <wp:extent cx="3314700" cy="5905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14700" cy="590550"/>
                    </a:xfrm>
                    <a:prstGeom prst="rect">
                      <a:avLst/>
                    </a:prstGeom>
                    <a:noFill/>
                    <a:ln w="9525">
                      <a:noFill/>
                      <a:miter lim="800000"/>
                      <a:headEnd/>
                      <a:tailEnd/>
                    </a:ln>
                  </pic:spPr>
                </pic:pic>
              </a:graphicData>
            </a:graphic>
          </wp:anchor>
        </w:drawing>
      </w:r>
      <w:r w:rsidR="00D407B4">
        <w:t xml:space="preserve">                                            </w:t>
      </w:r>
    </w:p>
    <w:p w:rsidR="003E27CC" w:rsidRDefault="003E27CC"/>
    <w:p w:rsidR="003C4B16" w:rsidRDefault="002C01AA">
      <w:r>
        <w:rPr>
          <w:noProof/>
          <w:lang w:eastAsia="zh-CN"/>
        </w:rPr>
        <w:drawing>
          <wp:anchor distT="0" distB="0" distL="114300" distR="114300" simplePos="0" relativeHeight="251656192" behindDoc="0" locked="0" layoutInCell="1" allowOverlap="1">
            <wp:simplePos x="0" y="0"/>
            <wp:positionH relativeFrom="column">
              <wp:posOffset>609600</wp:posOffset>
            </wp:positionH>
            <wp:positionV relativeFrom="paragraph">
              <wp:posOffset>244475</wp:posOffset>
            </wp:positionV>
            <wp:extent cx="3028315" cy="4295775"/>
            <wp:effectExtent l="0" t="0" r="0" b="0"/>
            <wp:wrapSquare wrapText="bothSides"/>
            <wp:docPr id="2" name="Рисунок 7" descr="C:\Users\семья\YandexDisk\Загрузки\Крючков Виктор, 33 года, Краснодарский край, г. Новороссийс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емья\YandexDisk\Загрузки\Крючков Виктор, 33 года, Краснодарский край, г. Новороссийск.jpeg"/>
                    <pic:cNvPicPr>
                      <a:picLocks noChangeAspect="1" noChangeArrowheads="1"/>
                    </pic:cNvPicPr>
                  </pic:nvPicPr>
                  <pic:blipFill>
                    <a:blip r:embed="rId7" cstate="print"/>
                    <a:srcRect/>
                    <a:stretch>
                      <a:fillRect/>
                    </a:stretch>
                  </pic:blipFill>
                  <pic:spPr bwMode="auto">
                    <a:xfrm>
                      <a:off x="0" y="0"/>
                      <a:ext cx="3028315" cy="4295775"/>
                    </a:xfrm>
                    <a:prstGeom prst="rect">
                      <a:avLst/>
                    </a:prstGeom>
                    <a:noFill/>
                    <a:ln w="9525">
                      <a:noFill/>
                      <a:miter lim="800000"/>
                      <a:headEnd/>
                      <a:tailEnd/>
                    </a:ln>
                  </pic:spPr>
                </pic:pic>
              </a:graphicData>
            </a:graphic>
          </wp:anchor>
        </w:drawing>
      </w:r>
    </w:p>
    <w:p w:rsidR="00874660" w:rsidRDefault="002C01AA">
      <w:r>
        <w:rPr>
          <w:noProof/>
          <w:lang w:eastAsia="zh-CN"/>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214630</wp:posOffset>
            </wp:positionV>
            <wp:extent cx="2724150" cy="438150"/>
            <wp:effectExtent l="0" t="0" r="0" b="0"/>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24150" cy="438150"/>
                    </a:xfrm>
                    <a:prstGeom prst="rect">
                      <a:avLst/>
                    </a:prstGeom>
                    <a:noFill/>
                    <a:ln w="9525">
                      <a:noFill/>
                      <a:miter lim="800000"/>
                      <a:headEnd/>
                      <a:tailEnd/>
                    </a:ln>
                  </pic:spPr>
                </pic:pic>
              </a:graphicData>
            </a:graphic>
          </wp:anchor>
        </w:drawing>
      </w:r>
    </w:p>
    <w:tbl>
      <w:tblPr>
        <w:tblStyle w:val="a5"/>
        <w:tblpPr w:leftFromText="180" w:rightFromText="180" w:vertAnchor="text" w:horzAnchor="margin" w:tblpY="6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BD2FE6" w:rsidTr="00BD2FE6">
        <w:trPr>
          <w:trHeight w:val="3671"/>
        </w:trPr>
        <w:tc>
          <w:tcPr>
            <w:tcW w:w="4361" w:type="dxa"/>
          </w:tcPr>
          <w:p w:rsidR="00BD2FE6" w:rsidRPr="00341803" w:rsidRDefault="00FE359E" w:rsidP="004A0662">
            <w:pPr>
              <w:pStyle w:val="a6"/>
              <w:jc w:val="both"/>
              <w:rPr>
                <w:rFonts w:ascii="Times New Roman" w:hAnsi="Times New Roman" w:cs="Times New Roman"/>
              </w:rPr>
            </w:pPr>
            <w:r>
              <w:rPr>
                <w:rFonts w:ascii="Times New Roman" w:hAnsi="Times New Roman" w:cs="Times New Roman"/>
                <w:b/>
                <w:noProof/>
                <w:color w:val="000000"/>
                <w:lang w:eastAsia="zh-CN"/>
              </w:rPr>
              <w:drawing>
                <wp:anchor distT="0" distB="0" distL="114300" distR="114300" simplePos="0" relativeHeight="251659264" behindDoc="1" locked="0" layoutInCell="1" allowOverlap="1">
                  <wp:simplePos x="0" y="0"/>
                  <wp:positionH relativeFrom="column">
                    <wp:posOffset>30537</wp:posOffset>
                  </wp:positionH>
                  <wp:positionV relativeFrom="paragraph">
                    <wp:posOffset>2273717</wp:posOffset>
                  </wp:positionV>
                  <wp:extent cx="3250062" cy="450376"/>
                  <wp:effectExtent l="19050" t="0" r="7488" b="0"/>
                  <wp:wrapNone/>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250062" cy="450376"/>
                          </a:xfrm>
                          <a:prstGeom prst="rect">
                            <a:avLst/>
                          </a:prstGeom>
                          <a:noFill/>
                          <a:ln w="9525">
                            <a:noFill/>
                            <a:miter lim="800000"/>
                            <a:headEnd/>
                            <a:tailEnd/>
                          </a:ln>
                        </pic:spPr>
                      </pic:pic>
                    </a:graphicData>
                  </a:graphic>
                </wp:anchor>
              </w:drawing>
            </w:r>
            <w:proofErr w:type="gramStart"/>
            <w:r w:rsidR="00BD2FE6" w:rsidRPr="00341803">
              <w:rPr>
                <w:rFonts w:ascii="Times New Roman" w:hAnsi="Times New Roman" w:cs="Times New Roman"/>
                <w:b/>
                <w:color w:val="000000"/>
                <w:shd w:val="clear" w:color="auto" w:fill="FFFFFF"/>
              </w:rPr>
              <w:t>Взятка</w:t>
            </w:r>
            <w:r w:rsidR="00BD2FE6" w:rsidRPr="00341803">
              <w:rPr>
                <w:rFonts w:ascii="Times New Roman" w:hAnsi="Times New Roman" w:cs="Times New Roman"/>
                <w:color w:val="000000"/>
                <w:shd w:val="clear" w:color="auto" w:fill="FFFFFF"/>
              </w:rPr>
              <w:t xml:space="preserve"> - </w:t>
            </w:r>
            <w:r w:rsidR="00BD2FE6" w:rsidRPr="00341803">
              <w:rPr>
                <w:rFonts w:ascii="Times New Roman" w:hAnsi="Times New Roman" w:cs="Times New Roman"/>
                <w:shd w:val="clear" w:color="auto" w:fill="FFFFFF"/>
              </w:rPr>
              <w:t>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полномочия должностного лица либо если оно в силу должностного положения может способствовать таким действиям (бездействию), а равно</w:t>
            </w:r>
            <w:proofErr w:type="gramEnd"/>
            <w:r w:rsidR="00BD2FE6" w:rsidRPr="00341803">
              <w:rPr>
                <w:rFonts w:ascii="Times New Roman" w:hAnsi="Times New Roman" w:cs="Times New Roman"/>
                <w:shd w:val="clear" w:color="auto" w:fill="FFFFFF"/>
              </w:rPr>
              <w:t xml:space="preserve"> за общее покровительство или попустительство</w:t>
            </w:r>
          </w:p>
        </w:tc>
      </w:tr>
    </w:tbl>
    <w:p w:rsidR="009B58E2" w:rsidRDefault="009B58E2"/>
    <w:p w:rsidR="009B58E2" w:rsidRDefault="009B58E2"/>
    <w:tbl>
      <w:tblPr>
        <w:tblStyle w:val="a5"/>
        <w:tblpPr w:leftFromText="180" w:rightFromText="180" w:vertAnchor="text" w:horzAnchor="page" w:tblpX="6703" w:tblpY="66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901F62" w:rsidTr="00DB0D53">
        <w:tc>
          <w:tcPr>
            <w:tcW w:w="5070" w:type="dxa"/>
          </w:tcPr>
          <w:p w:rsidR="00901F62" w:rsidRPr="00901F62" w:rsidRDefault="00901F62" w:rsidP="00DB0D53">
            <w:pPr>
              <w:jc w:val="both"/>
              <w:rPr>
                <w:rFonts w:ascii="Times New Roman" w:eastAsia="Times New Roman" w:hAnsi="Times New Roman" w:cs="Times New Roman"/>
                <w:sz w:val="21"/>
                <w:szCs w:val="21"/>
              </w:rPr>
            </w:pPr>
            <w:proofErr w:type="gramStart"/>
            <w:r w:rsidRPr="00901F62">
              <w:rPr>
                <w:rFonts w:ascii="Times New Roman" w:eastAsia="Times New Roman" w:hAnsi="Times New Roman" w:cs="Times New Roman"/>
                <w:sz w:val="24"/>
                <w:szCs w:val="24"/>
              </w:rPr>
              <w:t xml:space="preserve">Согласно </w:t>
            </w:r>
            <w:r w:rsidR="008B2AA6">
              <w:rPr>
                <w:rFonts w:ascii="Times New Roman" w:eastAsia="Times New Roman" w:hAnsi="Times New Roman" w:cs="Times New Roman"/>
                <w:b/>
                <w:sz w:val="24"/>
                <w:szCs w:val="24"/>
              </w:rPr>
              <w:t>примечани</w:t>
            </w:r>
            <w:r w:rsidR="00FE359E">
              <w:rPr>
                <w:rFonts w:ascii="Times New Roman" w:eastAsia="Times New Roman" w:hAnsi="Times New Roman" w:cs="Times New Roman"/>
                <w:b/>
                <w:sz w:val="24"/>
                <w:szCs w:val="24"/>
              </w:rPr>
              <w:t>ю</w:t>
            </w:r>
            <w:r w:rsidRPr="00901F62">
              <w:rPr>
                <w:rFonts w:ascii="Times New Roman" w:eastAsia="Times New Roman" w:hAnsi="Times New Roman" w:cs="Times New Roman"/>
                <w:b/>
                <w:sz w:val="24"/>
                <w:szCs w:val="24"/>
              </w:rPr>
              <w:t xml:space="preserve"> к ст. 291 УК РФ</w:t>
            </w:r>
            <w:r w:rsidRPr="00901F62">
              <w:rPr>
                <w:rFonts w:ascii="Times New Roman" w:eastAsia="Times New Roman" w:hAnsi="Times New Roman" w:cs="Times New Roman"/>
                <w:sz w:val="24"/>
                <w:szCs w:val="24"/>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roofErr w:type="gramEnd"/>
          </w:p>
          <w:p w:rsidR="00901F62" w:rsidRDefault="00901F62" w:rsidP="00DB0D53">
            <w:pPr>
              <w:spacing w:line="240" w:lineRule="exact"/>
              <w:rPr>
                <w:rFonts w:asciiTheme="majorHAnsi" w:hAnsiTheme="majorHAnsi"/>
                <w:b/>
                <w:caps/>
                <w:color w:val="EAF1DD" w:themeColor="accent3" w:themeTint="33"/>
              </w:rPr>
            </w:pPr>
          </w:p>
        </w:tc>
      </w:tr>
    </w:tbl>
    <w:p w:rsidR="0013059F" w:rsidRPr="004F6FE9" w:rsidRDefault="00092FAC" w:rsidP="00092FAC">
      <w:pPr>
        <w:spacing w:after="0" w:line="240" w:lineRule="auto"/>
        <w:rPr>
          <w:rFonts w:asciiTheme="majorHAnsi" w:hAnsiTheme="majorHAnsi"/>
          <w:b/>
          <w:caps/>
          <w:color w:val="FFFFFF" w:themeColor="background1"/>
        </w:rPr>
      </w:pPr>
      <w:r>
        <w:rPr>
          <w:rFonts w:asciiTheme="majorHAnsi" w:hAnsiTheme="majorHAnsi"/>
          <w:b/>
          <w:caps/>
          <w:color w:val="FFFFFF" w:themeColor="background1"/>
        </w:rPr>
        <w:t xml:space="preserve">      </w:t>
      </w:r>
      <w:r w:rsidR="00960E88" w:rsidRPr="004F6FE9">
        <w:rPr>
          <w:rFonts w:asciiTheme="majorHAnsi" w:hAnsiTheme="majorHAnsi"/>
          <w:b/>
          <w:caps/>
          <w:color w:val="FFFFFF" w:themeColor="background1"/>
        </w:rPr>
        <w:t>Ответственность</w:t>
      </w:r>
      <w:r w:rsidR="0013059F" w:rsidRPr="004F6FE9">
        <w:rPr>
          <w:rFonts w:asciiTheme="majorHAnsi" w:hAnsiTheme="majorHAnsi"/>
          <w:b/>
          <w:caps/>
          <w:color w:val="FFFFFF" w:themeColor="background1"/>
        </w:rPr>
        <w:t xml:space="preserve"> </w:t>
      </w:r>
      <w:r>
        <w:rPr>
          <w:rFonts w:asciiTheme="majorHAnsi" w:hAnsiTheme="majorHAnsi"/>
          <w:b/>
          <w:caps/>
          <w:color w:val="FFFFFF" w:themeColor="background1"/>
        </w:rPr>
        <w:t xml:space="preserve"> за дачу взятки</w:t>
      </w:r>
    </w:p>
    <w:tbl>
      <w:tblPr>
        <w:tblStyle w:val="a5"/>
        <w:tblpPr w:leftFromText="180" w:rightFromText="180" w:vertAnchor="text" w:horzAnchor="margin" w:tblpXSpec="right" w:tblpY="40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2C01AA" w:rsidTr="002C01AA">
        <w:tc>
          <w:tcPr>
            <w:tcW w:w="4503" w:type="dxa"/>
          </w:tcPr>
          <w:p w:rsidR="002C01AA" w:rsidRPr="00922785" w:rsidRDefault="002C01AA" w:rsidP="002C01AA">
            <w:pPr>
              <w:jc w:val="right"/>
              <w:rPr>
                <w:rFonts w:asciiTheme="majorHAnsi" w:eastAsia="Times New Roman" w:hAnsiTheme="majorHAnsi" w:cs="Times New Roman"/>
                <w:b/>
                <w:caps/>
                <w:color w:val="EEECE1" w:themeColor="background2"/>
              </w:rPr>
            </w:pPr>
            <w:r>
              <w:rPr>
                <w:noProof/>
                <w:lang w:eastAsia="zh-CN"/>
              </w:rPr>
              <w:drawing>
                <wp:anchor distT="0" distB="0" distL="114300" distR="114300" simplePos="0" relativeHeight="251660288" behindDoc="1" locked="0" layoutInCell="1" allowOverlap="1">
                  <wp:simplePos x="0" y="0"/>
                  <wp:positionH relativeFrom="column">
                    <wp:posOffset>110490</wp:posOffset>
                  </wp:positionH>
                  <wp:positionV relativeFrom="paragraph">
                    <wp:posOffset>-635</wp:posOffset>
                  </wp:positionV>
                  <wp:extent cx="3114675" cy="447675"/>
                  <wp:effectExtent l="0" t="0" r="0" b="0"/>
                  <wp:wrapNone/>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114675" cy="447675"/>
                          </a:xfrm>
                          <a:prstGeom prst="rect">
                            <a:avLst/>
                          </a:prstGeom>
                          <a:noFill/>
                          <a:ln w="9525">
                            <a:noFill/>
                            <a:miter lim="800000"/>
                            <a:headEnd/>
                            <a:tailEnd/>
                          </a:ln>
                        </pic:spPr>
                      </pic:pic>
                    </a:graphicData>
                  </a:graphic>
                </wp:anchor>
              </w:drawing>
            </w:r>
            <w:r w:rsidR="004C1D74">
              <w:rPr>
                <w:rFonts w:asciiTheme="majorHAnsi" w:eastAsia="Times New Roman" w:hAnsiTheme="majorHAnsi" w:cs="Times New Roman"/>
                <w:b/>
                <w:caps/>
                <w:color w:val="EAF1DD" w:themeColor="accent3" w:themeTint="33"/>
              </w:rPr>
              <w:t xml:space="preserve">   </w:t>
            </w:r>
            <w:r w:rsidRPr="00922785">
              <w:rPr>
                <w:rFonts w:asciiTheme="majorHAnsi" w:eastAsia="Times New Roman" w:hAnsiTheme="majorHAnsi" w:cs="Times New Roman"/>
                <w:b/>
                <w:caps/>
                <w:color w:val="EEECE1" w:themeColor="background2"/>
              </w:rPr>
              <w:t>Освобождение от уголовной ответственности</w:t>
            </w:r>
          </w:p>
        </w:tc>
      </w:tr>
    </w:tbl>
    <w:p w:rsidR="00F742CB" w:rsidRPr="0013059F" w:rsidRDefault="00F742CB" w:rsidP="0013059F">
      <w:pPr>
        <w:spacing w:after="0" w:line="240" w:lineRule="exact"/>
        <w:ind w:left="1701"/>
        <w:rPr>
          <w:rFonts w:asciiTheme="majorHAnsi" w:hAnsiTheme="majorHAnsi"/>
          <w:b/>
          <w:caps/>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A0662">
      <w:pPr>
        <w:spacing w:after="0" w:line="240" w:lineRule="exact"/>
        <w:rPr>
          <w:rFonts w:asciiTheme="majorHAnsi" w:hAnsiTheme="majorHAnsi"/>
          <w:b/>
          <w:caps/>
          <w:noProof/>
          <w:color w:val="EAF1DD" w:themeColor="accent3" w:themeTint="33"/>
        </w:rPr>
      </w:pPr>
      <w:r>
        <w:rPr>
          <w:rFonts w:asciiTheme="majorHAnsi" w:hAnsiTheme="majorHAnsi"/>
          <w:b/>
          <w:caps/>
          <w:noProof/>
          <w:color w:val="EAF1DD" w:themeColor="accent3" w:themeTint="33"/>
        </w:rPr>
        <w:t xml:space="preserve">       </w:t>
      </w:r>
    </w:p>
    <w:tbl>
      <w:tblPr>
        <w:tblStyle w:val="a5"/>
        <w:tblpPr w:leftFromText="180" w:rightFromText="180" w:vertAnchor="text" w:horzAnchor="margin" w:tblpY="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341803" w:rsidRPr="002C01AA" w:rsidTr="00FE359E">
        <w:trPr>
          <w:trHeight w:val="6807"/>
        </w:trPr>
        <w:tc>
          <w:tcPr>
            <w:tcW w:w="5353" w:type="dxa"/>
          </w:tcPr>
          <w:p w:rsidR="00341803" w:rsidRPr="002C01AA" w:rsidRDefault="00341803" w:rsidP="00341803">
            <w:pPr>
              <w:jc w:val="both"/>
              <w:rPr>
                <w:rFonts w:ascii="Times New Roman" w:hAnsi="Times New Roman" w:cs="Times New Roman"/>
              </w:rPr>
            </w:pPr>
            <w:r w:rsidRPr="002C01AA">
              <w:rPr>
                <w:rFonts w:ascii="Times New Roman" w:hAnsi="Times New Roman" w:cs="Times New Roman"/>
                <w:b/>
              </w:rPr>
              <w:t>Статьей 291 УК РФ</w:t>
            </w:r>
            <w:r w:rsidRPr="002C01AA">
              <w:rPr>
                <w:rFonts w:ascii="Times New Roman" w:hAnsi="Times New Roman" w:cs="Times New Roman"/>
              </w:rPr>
              <w:t xml:space="preserve"> установлена уголовная ответственность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w:t>
            </w:r>
            <w:r w:rsidR="008B2AA6">
              <w:rPr>
                <w:rFonts w:ascii="Times New Roman" w:hAnsi="Times New Roman" w:cs="Times New Roman"/>
              </w:rPr>
              <w:t>,</w:t>
            </w:r>
            <w:r w:rsidRPr="002C01AA">
              <w:rPr>
                <w:rFonts w:ascii="Times New Roman" w:hAnsi="Times New Roman" w:cs="Times New Roman"/>
              </w:rPr>
              <w:t xml:space="preserve"> когда взятка по указанию должностного лица передается иному физическому или юридическому лицу). </w:t>
            </w:r>
          </w:p>
          <w:p w:rsidR="00341803" w:rsidRPr="002C01AA" w:rsidRDefault="00341803" w:rsidP="00341803">
            <w:pPr>
              <w:jc w:val="both"/>
              <w:rPr>
                <w:rFonts w:ascii="Times New Roman" w:hAnsi="Times New Roman" w:cs="Times New Roman"/>
              </w:rPr>
            </w:pPr>
            <w:r w:rsidRPr="002C01AA">
              <w:rPr>
                <w:rFonts w:ascii="Times New Roman" w:hAnsi="Times New Roman" w:cs="Times New Roman"/>
              </w:rPr>
              <w:t xml:space="preserve">Согласно </w:t>
            </w:r>
            <w:r w:rsidRPr="00341803">
              <w:rPr>
                <w:rFonts w:ascii="Times New Roman" w:hAnsi="Times New Roman" w:cs="Times New Roman"/>
                <w:b/>
              </w:rPr>
              <w:t>ч. 1 ст. 291 УК РФ</w:t>
            </w:r>
            <w:r w:rsidRPr="002C01AA">
              <w:rPr>
                <w:rFonts w:ascii="Times New Roman" w:hAnsi="Times New Roman" w:cs="Times New Roman"/>
              </w:rPr>
              <w:t xml:space="preserve">  дача взятки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41803" w:rsidRPr="002C01AA" w:rsidRDefault="00855231" w:rsidP="00341803">
            <w:pPr>
              <w:jc w:val="both"/>
              <w:rPr>
                <w:rFonts w:ascii="Times New Roman" w:hAnsi="Times New Roman" w:cs="Times New Roman"/>
              </w:rPr>
            </w:pPr>
            <w:r>
              <w:rPr>
                <w:rFonts w:ascii="Times New Roman" w:hAnsi="Times New Roman" w:cs="Times New Roman"/>
                <w:b/>
              </w:rPr>
              <w:t xml:space="preserve">Согласно ч. 1 </w:t>
            </w:r>
            <w:r w:rsidR="00341803" w:rsidRPr="002C01AA">
              <w:rPr>
                <w:rFonts w:ascii="Times New Roman" w:hAnsi="Times New Roman" w:cs="Times New Roman"/>
                <w:b/>
              </w:rPr>
              <w:t>ст. 291.2 УК РФ</w:t>
            </w:r>
            <w:r w:rsidR="00341803" w:rsidRPr="002C01AA">
              <w:rPr>
                <w:rFonts w:ascii="Times New Roman" w:hAnsi="Times New Roman" w:cs="Times New Roman"/>
              </w:rPr>
              <w:t xml:space="preserve"> дача взятки лично или через посредника в размере, не превышающем десяти тысяч рублей  наказывается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tc>
      </w:tr>
    </w:tbl>
    <w:p w:rsidR="00874660" w:rsidRPr="00922785" w:rsidRDefault="004A0662" w:rsidP="004A0662">
      <w:pPr>
        <w:spacing w:after="0" w:line="240" w:lineRule="exact"/>
        <w:rPr>
          <w:rFonts w:asciiTheme="majorHAnsi" w:hAnsiTheme="majorHAnsi"/>
          <w:b/>
          <w:caps/>
          <w:noProof/>
          <w:color w:val="EEECE1" w:themeColor="background2"/>
        </w:rPr>
      </w:pPr>
      <w:r>
        <w:rPr>
          <w:rFonts w:asciiTheme="majorHAnsi" w:hAnsiTheme="majorHAnsi"/>
          <w:b/>
          <w:caps/>
          <w:noProof/>
          <w:color w:val="EAF1DD" w:themeColor="accent3" w:themeTint="33"/>
        </w:rPr>
        <w:t xml:space="preserve">  </w:t>
      </w:r>
      <w:r w:rsidR="004C1D74">
        <w:rPr>
          <w:rFonts w:asciiTheme="majorHAnsi" w:hAnsiTheme="majorHAnsi"/>
          <w:b/>
          <w:caps/>
          <w:noProof/>
          <w:color w:val="EAF1DD" w:themeColor="accent3" w:themeTint="33"/>
        </w:rPr>
        <w:t xml:space="preserve"> </w:t>
      </w:r>
      <w:r w:rsidRPr="00922785">
        <w:rPr>
          <w:rFonts w:asciiTheme="majorHAnsi" w:hAnsiTheme="majorHAnsi"/>
          <w:b/>
          <w:caps/>
          <w:noProof/>
          <w:color w:val="EEECE1" w:themeColor="background2"/>
        </w:rPr>
        <w:t>От</w:t>
      </w:r>
      <w:r w:rsidRPr="00922785">
        <w:rPr>
          <w:rFonts w:asciiTheme="majorHAnsi" w:hAnsiTheme="majorHAnsi"/>
          <w:b/>
          <w:caps/>
          <w:color w:val="EEECE1" w:themeColor="background2"/>
        </w:rPr>
        <w:t>ветственность</w:t>
      </w:r>
      <w:r w:rsidR="00960E88" w:rsidRPr="00922785">
        <w:rPr>
          <w:rFonts w:asciiTheme="majorHAnsi" w:hAnsiTheme="majorHAnsi"/>
          <w:b/>
          <w:caps/>
          <w:color w:val="EEECE1" w:themeColor="background2"/>
        </w:rPr>
        <w:t xml:space="preserve"> за дачу взятки</w:t>
      </w:r>
    </w:p>
    <w:sectPr w:rsidR="00874660" w:rsidRPr="00922785" w:rsidSect="00FE359E">
      <w:pgSz w:w="11906" w:h="16838"/>
      <w:pgMar w:top="567"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Light Condensed">
    <w:altName w:val="Segoe UI"/>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compat>
    <w:useFELayout/>
  </w:compat>
  <w:rsids>
    <w:rsidRoot w:val="00537290"/>
    <w:rsid w:val="00014765"/>
    <w:rsid w:val="00044AC1"/>
    <w:rsid w:val="00053365"/>
    <w:rsid w:val="00092FAC"/>
    <w:rsid w:val="000F1A1A"/>
    <w:rsid w:val="0013059F"/>
    <w:rsid w:val="00176140"/>
    <w:rsid w:val="0019408C"/>
    <w:rsid w:val="00284990"/>
    <w:rsid w:val="00293199"/>
    <w:rsid w:val="002B5058"/>
    <w:rsid w:val="002C01AA"/>
    <w:rsid w:val="00341803"/>
    <w:rsid w:val="00376936"/>
    <w:rsid w:val="003C3A74"/>
    <w:rsid w:val="003C4B16"/>
    <w:rsid w:val="003E27CC"/>
    <w:rsid w:val="004619BE"/>
    <w:rsid w:val="004A0662"/>
    <w:rsid w:val="004C1D74"/>
    <w:rsid w:val="004F6FE9"/>
    <w:rsid w:val="00527FB9"/>
    <w:rsid w:val="00537290"/>
    <w:rsid w:val="00563046"/>
    <w:rsid w:val="005821B2"/>
    <w:rsid w:val="005A1B00"/>
    <w:rsid w:val="007278A8"/>
    <w:rsid w:val="007F169C"/>
    <w:rsid w:val="00800EB0"/>
    <w:rsid w:val="00855231"/>
    <w:rsid w:val="00874660"/>
    <w:rsid w:val="008818AA"/>
    <w:rsid w:val="008A3B4F"/>
    <w:rsid w:val="008B2AA6"/>
    <w:rsid w:val="008F1656"/>
    <w:rsid w:val="00901F62"/>
    <w:rsid w:val="00922785"/>
    <w:rsid w:val="009550D3"/>
    <w:rsid w:val="00960E88"/>
    <w:rsid w:val="009772E5"/>
    <w:rsid w:val="009A5413"/>
    <w:rsid w:val="009B58E2"/>
    <w:rsid w:val="00A649E7"/>
    <w:rsid w:val="00AA4F7E"/>
    <w:rsid w:val="00B01DFD"/>
    <w:rsid w:val="00BC1C8F"/>
    <w:rsid w:val="00BD2FE6"/>
    <w:rsid w:val="00D100BC"/>
    <w:rsid w:val="00D16A88"/>
    <w:rsid w:val="00D407B4"/>
    <w:rsid w:val="00DB0D53"/>
    <w:rsid w:val="00E17249"/>
    <w:rsid w:val="00E35F89"/>
    <w:rsid w:val="00F04CB8"/>
    <w:rsid w:val="00F742CB"/>
    <w:rsid w:val="00FE359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290"/>
    <w:rPr>
      <w:rFonts w:ascii="Tahoma" w:hAnsi="Tahoma" w:cs="Tahoma"/>
      <w:sz w:val="16"/>
      <w:szCs w:val="16"/>
    </w:rPr>
  </w:style>
  <w:style w:type="table" w:styleId="a5">
    <w:name w:val="Table Grid"/>
    <w:basedOn w:val="a1"/>
    <w:uiPriority w:val="59"/>
    <w:rsid w:val="00D40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01F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741633">
      <w:bodyDiv w:val="1"/>
      <w:marLeft w:val="0"/>
      <w:marRight w:val="0"/>
      <w:marTop w:val="0"/>
      <w:marBottom w:val="0"/>
      <w:divBdr>
        <w:top w:val="none" w:sz="0" w:space="0" w:color="auto"/>
        <w:left w:val="none" w:sz="0" w:space="0" w:color="auto"/>
        <w:bottom w:val="none" w:sz="0" w:space="0" w:color="auto"/>
        <w:right w:val="none" w:sz="0" w:space="0" w:color="auto"/>
      </w:divBdr>
    </w:div>
    <w:div w:id="1503161837">
      <w:bodyDiv w:val="1"/>
      <w:marLeft w:val="0"/>
      <w:marRight w:val="0"/>
      <w:marTop w:val="0"/>
      <w:marBottom w:val="0"/>
      <w:divBdr>
        <w:top w:val="none" w:sz="0" w:space="0" w:color="auto"/>
        <w:left w:val="none" w:sz="0" w:space="0" w:color="auto"/>
        <w:bottom w:val="none" w:sz="0" w:space="0" w:color="auto"/>
        <w:right w:val="none" w:sz="0" w:space="0" w:color="auto"/>
      </w:divBdr>
    </w:div>
    <w:div w:id="1589004490">
      <w:bodyDiv w:val="1"/>
      <w:marLeft w:val="0"/>
      <w:marRight w:val="0"/>
      <w:marTop w:val="0"/>
      <w:marBottom w:val="0"/>
      <w:divBdr>
        <w:top w:val="none" w:sz="0" w:space="0" w:color="auto"/>
        <w:left w:val="none" w:sz="0" w:space="0" w:color="auto"/>
        <w:bottom w:val="none" w:sz="0" w:space="0" w:color="auto"/>
        <w:right w:val="none" w:sz="0" w:space="0" w:color="auto"/>
      </w:divBdr>
    </w:div>
    <w:div w:id="1974170851">
      <w:bodyDiv w:val="1"/>
      <w:marLeft w:val="0"/>
      <w:marRight w:val="0"/>
      <w:marTop w:val="0"/>
      <w:marBottom w:val="0"/>
      <w:divBdr>
        <w:top w:val="none" w:sz="0" w:space="0" w:color="auto"/>
        <w:left w:val="none" w:sz="0" w:space="0" w:color="auto"/>
        <w:bottom w:val="none" w:sz="0" w:space="0" w:color="auto"/>
        <w:right w:val="none" w:sz="0" w:space="0" w:color="auto"/>
      </w:divBdr>
    </w:div>
    <w:div w:id="20516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E3A4-765A-4E6D-8B84-A59BDA05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Li</cp:lastModifiedBy>
  <cp:revision>2</cp:revision>
  <cp:lastPrinted>2020-06-23T08:05:00Z</cp:lastPrinted>
  <dcterms:created xsi:type="dcterms:W3CDTF">2021-06-10T09:11:00Z</dcterms:created>
  <dcterms:modified xsi:type="dcterms:W3CDTF">2021-06-10T09:11:00Z</dcterms:modified>
</cp:coreProperties>
</file>