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A6AB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5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A6A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1A6AB0">
        <w:rPr>
          <w:position w:val="-20"/>
          <w:sz w:val="28"/>
          <w:szCs w:val="28"/>
        </w:rPr>
        <w:t>7</w:t>
      </w:r>
      <w:r w:rsidR="000F46C1">
        <w:rPr>
          <w:position w:val="-20"/>
          <w:sz w:val="28"/>
          <w:szCs w:val="28"/>
        </w:rPr>
        <w:t>4</w:t>
      </w:r>
    </w:p>
    <w:p w:rsidR="006523CB" w:rsidRDefault="006523CB" w:rsidP="006523CB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:rsidR="000F46C1" w:rsidRDefault="000F46C1" w:rsidP="000F46C1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C27AC9">
        <w:rPr>
          <w:b/>
          <w:sz w:val="28"/>
          <w:szCs w:val="28"/>
        </w:rPr>
        <w:t>О внесении изменений в Положение</w:t>
      </w:r>
    </w:p>
    <w:p w:rsidR="000F46C1" w:rsidRDefault="000F46C1" w:rsidP="000F46C1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C27AC9">
        <w:rPr>
          <w:b/>
          <w:sz w:val="28"/>
          <w:szCs w:val="28"/>
        </w:rPr>
        <w:t xml:space="preserve">о бюджетном процессе в Петрозаводском городском округе, утвержденное Решением Петрозаводского городского Совета </w:t>
      </w:r>
    </w:p>
    <w:p w:rsidR="000F46C1" w:rsidRPr="00C27AC9" w:rsidRDefault="000F46C1" w:rsidP="000F46C1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C27AC9">
        <w:rPr>
          <w:b/>
          <w:sz w:val="28"/>
          <w:szCs w:val="28"/>
        </w:rPr>
        <w:t>от 24.09.2009 № 26/33-655</w:t>
      </w:r>
    </w:p>
    <w:p w:rsidR="000F46C1" w:rsidRPr="00C27AC9" w:rsidRDefault="000F46C1" w:rsidP="000F46C1">
      <w:pPr>
        <w:pStyle w:val="2"/>
        <w:suppressAutoHyphens/>
        <w:spacing w:line="233" w:lineRule="auto"/>
        <w:jc w:val="both"/>
        <w:outlineLvl w:val="0"/>
        <w:rPr>
          <w:b/>
          <w:sz w:val="28"/>
          <w:szCs w:val="28"/>
        </w:rPr>
      </w:pPr>
    </w:p>
    <w:p w:rsidR="000F46C1" w:rsidRPr="00C27AC9" w:rsidRDefault="000F46C1" w:rsidP="000F46C1">
      <w:pPr>
        <w:pStyle w:val="2"/>
        <w:suppressAutoHyphens/>
        <w:spacing w:line="233" w:lineRule="auto"/>
        <w:jc w:val="both"/>
        <w:outlineLvl w:val="0"/>
        <w:rPr>
          <w:b/>
          <w:sz w:val="28"/>
          <w:szCs w:val="28"/>
        </w:rPr>
      </w:pPr>
    </w:p>
    <w:p w:rsidR="000F46C1" w:rsidRPr="00C27AC9" w:rsidRDefault="000F46C1" w:rsidP="000F46C1">
      <w:pPr>
        <w:pStyle w:val="2"/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C27AC9">
        <w:rPr>
          <w:sz w:val="28"/>
          <w:szCs w:val="28"/>
        </w:rPr>
        <w:t>В целях оперативного доведения бюджетных данных на реализацию мероприятий в рамках национальных проектов Петрозаводский городской Совет</w:t>
      </w:r>
    </w:p>
    <w:p w:rsidR="000F46C1" w:rsidRPr="00C27AC9" w:rsidRDefault="000F46C1" w:rsidP="000F46C1">
      <w:pPr>
        <w:pStyle w:val="2"/>
        <w:suppressAutoHyphens/>
        <w:spacing w:line="233" w:lineRule="auto"/>
        <w:ind w:firstLine="709"/>
        <w:jc w:val="both"/>
        <w:rPr>
          <w:sz w:val="28"/>
          <w:szCs w:val="28"/>
        </w:rPr>
      </w:pPr>
    </w:p>
    <w:p w:rsidR="000F46C1" w:rsidRPr="00C27AC9" w:rsidRDefault="000F46C1" w:rsidP="000F46C1">
      <w:pPr>
        <w:pStyle w:val="2"/>
        <w:suppressAutoHyphens/>
        <w:spacing w:line="233" w:lineRule="auto"/>
        <w:jc w:val="both"/>
        <w:outlineLvl w:val="0"/>
        <w:rPr>
          <w:sz w:val="28"/>
          <w:szCs w:val="28"/>
        </w:rPr>
      </w:pPr>
      <w:r w:rsidRPr="00C27AC9">
        <w:rPr>
          <w:sz w:val="28"/>
          <w:szCs w:val="28"/>
        </w:rPr>
        <w:t>РЕШИЛ:</w:t>
      </w:r>
    </w:p>
    <w:p w:rsidR="00EB261B" w:rsidRDefault="00EB261B" w:rsidP="00EB261B">
      <w:pPr>
        <w:pStyle w:val="2"/>
        <w:tabs>
          <w:tab w:val="left" w:pos="0"/>
          <w:tab w:val="left" w:pos="709"/>
          <w:tab w:val="left" w:pos="993"/>
        </w:tabs>
        <w:suppressAutoHyphens/>
        <w:spacing w:line="233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F46C1" w:rsidRPr="00C27AC9">
        <w:rPr>
          <w:sz w:val="28"/>
          <w:szCs w:val="28"/>
        </w:rPr>
        <w:t>Внести в Положение о бюджетном процессе в Петрозаводском городском округе, утвержденное Решением Петрозаводского городского Совета от 24.09.2009 № 26/33-655 «Об утверждении Положения о бюджетном процессе в Петрозаводском городском округе», следующие изменения:</w:t>
      </w:r>
    </w:p>
    <w:p w:rsidR="000F46C1" w:rsidRPr="0055357B" w:rsidRDefault="00EB261B" w:rsidP="00EB261B">
      <w:pPr>
        <w:pStyle w:val="2"/>
        <w:tabs>
          <w:tab w:val="left" w:pos="0"/>
          <w:tab w:val="left" w:pos="709"/>
          <w:tab w:val="left" w:pos="993"/>
        </w:tabs>
        <w:suppressAutoHyphens/>
        <w:spacing w:line="233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F46C1" w:rsidRPr="0055357B">
        <w:rPr>
          <w:sz w:val="28"/>
          <w:szCs w:val="28"/>
        </w:rPr>
        <w:t>Пункт 3 статьи 5 дополнить абзацами следующего содержания: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1B6537">
        <w:rPr>
          <w:sz w:val="28"/>
          <w:szCs w:val="28"/>
        </w:rPr>
        <w:t xml:space="preserve"> установление порядка разработки и утверждения, периода действия, а также требований к составу и содержанию бюджетного прогноза Петрозаводского городского округа на долгосрочный период;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B6537">
        <w:rPr>
          <w:sz w:val="28"/>
          <w:szCs w:val="28"/>
        </w:rPr>
        <w:t>- разработка бюджетного прогноза (изменений бюджетного прогноза) Петрозаводского городского округа на долгосрочный период;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B6537">
        <w:rPr>
          <w:sz w:val="28"/>
          <w:szCs w:val="28"/>
        </w:rPr>
        <w:t>- утверждение бюджетного прогноза (изменений бюджетного прогноза) Петрозаводского городского округа на долгосрочный период.</w:t>
      </w:r>
      <w:r>
        <w:rPr>
          <w:sz w:val="28"/>
          <w:szCs w:val="28"/>
        </w:rPr>
        <w:t>».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статьи 6 дополнить абзацем следующего содержания: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6537">
        <w:rPr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  <w:r>
        <w:rPr>
          <w:sz w:val="28"/>
          <w:szCs w:val="28"/>
        </w:rPr>
        <w:t>».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8 дополнить пунктом 5 следующего содержания:</w:t>
      </w:r>
    </w:p>
    <w:p w:rsidR="000F46C1" w:rsidRDefault="000F46C1" w:rsidP="000F46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6537">
        <w:rPr>
          <w:sz w:val="28"/>
          <w:szCs w:val="28"/>
        </w:rPr>
        <w:t xml:space="preserve">5. В целях формирования бюджетного прогноза Петрозаводского городского округа на долгосрочный период разрабатывается прогноз социально-экономического развития Петрозаводского городского округа на </w:t>
      </w:r>
      <w:r w:rsidRPr="001B6537">
        <w:rPr>
          <w:sz w:val="28"/>
          <w:szCs w:val="28"/>
        </w:rPr>
        <w:lastRenderedPageBreak/>
        <w:t>долгосрочный период в порядке, установленном постановлением Администрации.</w:t>
      </w:r>
      <w:r>
        <w:rPr>
          <w:sz w:val="28"/>
          <w:szCs w:val="28"/>
        </w:rPr>
        <w:t>».</w:t>
      </w:r>
    </w:p>
    <w:p w:rsidR="000F46C1" w:rsidRPr="00C27AC9" w:rsidRDefault="000F46C1" w:rsidP="000F46C1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27AC9">
        <w:rPr>
          <w:sz w:val="28"/>
          <w:szCs w:val="28"/>
        </w:rPr>
        <w:t>Статью 10 изложить в следующей редакции:</w:t>
      </w:r>
    </w:p>
    <w:p w:rsidR="000F46C1" w:rsidRDefault="000F46C1" w:rsidP="000F4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AC9">
        <w:rPr>
          <w:sz w:val="28"/>
          <w:szCs w:val="28"/>
        </w:rPr>
        <w:t>«</w:t>
      </w:r>
      <w:r>
        <w:rPr>
          <w:sz w:val="28"/>
          <w:szCs w:val="28"/>
        </w:rPr>
        <w:t xml:space="preserve">Статья 10. Порядок отражения бюджетных ассигнований на осуществление бюджетных инвестиций в объекты капитального строительства </w:t>
      </w:r>
      <w:r w:rsidRPr="001B6537">
        <w:rPr>
          <w:sz w:val="28"/>
          <w:szCs w:val="28"/>
        </w:rPr>
        <w:t xml:space="preserve">и (или) объекты недвижимого имущества </w:t>
      </w:r>
      <w:r>
        <w:rPr>
          <w:sz w:val="28"/>
          <w:szCs w:val="28"/>
        </w:rPr>
        <w:t>муниципальной собственности</w:t>
      </w:r>
    </w:p>
    <w:p w:rsidR="000F46C1" w:rsidRDefault="000F46C1" w:rsidP="000F4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537">
        <w:rPr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и (или) объекты недвижимого имущества муниципальной собственности подлежат отражению отдельным приложением к решению Совета о местном бюджете по разделам и подразделам классификации расходов с </w:t>
      </w:r>
      <w:proofErr w:type="spellStart"/>
      <w:r w:rsidRPr="001B6537">
        <w:rPr>
          <w:sz w:val="28"/>
          <w:szCs w:val="28"/>
        </w:rPr>
        <w:t>пообъектной</w:t>
      </w:r>
      <w:proofErr w:type="spellEnd"/>
      <w:r w:rsidRPr="001B6537">
        <w:rPr>
          <w:sz w:val="28"/>
          <w:szCs w:val="28"/>
        </w:rPr>
        <w:t xml:space="preserve"> детализацией.</w:t>
      </w:r>
    </w:p>
    <w:p w:rsidR="000F46C1" w:rsidRDefault="000F46C1" w:rsidP="000F4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537">
        <w:rPr>
          <w:sz w:val="28"/>
          <w:szCs w:val="28"/>
        </w:rPr>
        <w:t>В рамках реализации национальных проектов на основании соглашений, заключенных между Администрацией и органами государственной власти Республики Карелия, ответственными за реализацию национальных проектов, допускается перераспределение бюджетных ассигнований на осуществление бюджетных инвестиций по объектам капитального строительства и (или) объектам недвижимого имущества путем внесения соответствующих изменений в Адресную инвестиционную программу Петрозаводского городского округа на основании постановлений Администрации.</w:t>
      </w:r>
      <w:r w:rsidRPr="00C27AC9">
        <w:rPr>
          <w:sz w:val="28"/>
          <w:szCs w:val="28"/>
        </w:rPr>
        <w:t>».</w:t>
      </w:r>
    </w:p>
    <w:p w:rsidR="000F46C1" w:rsidRPr="002556B6" w:rsidRDefault="000F46C1" w:rsidP="000F46C1">
      <w:pPr>
        <w:pStyle w:val="2"/>
        <w:tabs>
          <w:tab w:val="left" w:pos="0"/>
          <w:tab w:val="left" w:pos="709"/>
          <w:tab w:val="left" w:pos="1134"/>
        </w:tabs>
        <w:suppressAutoHyphens/>
        <w:spacing w:line="233" w:lineRule="auto"/>
        <w:ind w:firstLine="709"/>
        <w:jc w:val="both"/>
        <w:outlineLvl w:val="0"/>
        <w:rPr>
          <w:sz w:val="28"/>
          <w:szCs w:val="28"/>
        </w:rPr>
      </w:pPr>
      <w:r w:rsidRPr="002556B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556B6">
        <w:rPr>
          <w:sz w:val="28"/>
          <w:szCs w:val="28"/>
        </w:rPr>
        <w:t>. Абзац 5 пункта 3 статьи 21 изложить в следующей редакции:</w:t>
      </w:r>
    </w:p>
    <w:p w:rsidR="000F46C1" w:rsidRPr="00E66D0C" w:rsidRDefault="000F46C1" w:rsidP="000F46C1">
      <w:pPr>
        <w:pStyle w:val="2"/>
        <w:tabs>
          <w:tab w:val="left" w:pos="0"/>
          <w:tab w:val="left" w:pos="1134"/>
        </w:tabs>
        <w:suppressAutoHyphens/>
        <w:spacing w:line="233" w:lineRule="auto"/>
        <w:ind w:firstLine="709"/>
        <w:jc w:val="both"/>
        <w:outlineLvl w:val="0"/>
        <w:rPr>
          <w:sz w:val="28"/>
          <w:szCs w:val="28"/>
        </w:rPr>
      </w:pPr>
      <w:r w:rsidRPr="00E66D0C">
        <w:rPr>
          <w:sz w:val="28"/>
          <w:szCs w:val="28"/>
        </w:rPr>
        <w:t xml:space="preserve">«- в целях соблюдения порядка применения бюджетной классификации Российской Федерации по отражению расходов местного бюджета, </w:t>
      </w:r>
      <w:proofErr w:type="spellStart"/>
      <w:r w:rsidRPr="00E66D0C">
        <w:rPr>
          <w:sz w:val="28"/>
          <w:szCs w:val="28"/>
        </w:rPr>
        <w:t>софинансирование</w:t>
      </w:r>
      <w:proofErr w:type="spellEnd"/>
      <w:r w:rsidRPr="00E66D0C">
        <w:rPr>
          <w:sz w:val="28"/>
          <w:szCs w:val="28"/>
        </w:rPr>
        <w:t xml:space="preserve"> которых осуществляется из вышестоящих бюджетов, в случае предоставления субсидий и иных межбюджетных трансфертов;».</w:t>
      </w:r>
    </w:p>
    <w:p w:rsidR="000F46C1" w:rsidRPr="00A46A8A" w:rsidRDefault="000F46C1" w:rsidP="000F46C1">
      <w:pPr>
        <w:pStyle w:val="2"/>
        <w:tabs>
          <w:tab w:val="left" w:pos="0"/>
          <w:tab w:val="left" w:pos="709"/>
          <w:tab w:val="left" w:pos="993"/>
        </w:tabs>
        <w:suppressAutoHyphens/>
        <w:spacing w:line="233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6A8A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13449F" w:rsidRDefault="0013449F" w:rsidP="0013449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:rsidR="0013449F" w:rsidRPr="00BE6A23" w:rsidRDefault="0013449F" w:rsidP="0013449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30" w:rsidRDefault="001A1930" w:rsidP="00DB42D8">
      <w:r>
        <w:separator/>
      </w:r>
    </w:p>
  </w:endnote>
  <w:endnote w:type="continuationSeparator" w:id="0">
    <w:p w:rsidR="001A1930" w:rsidRDefault="001A193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30" w:rsidRDefault="001A1930" w:rsidP="00DB42D8">
      <w:r>
        <w:separator/>
      </w:r>
    </w:p>
  </w:footnote>
  <w:footnote w:type="continuationSeparator" w:id="0">
    <w:p w:rsidR="001A1930" w:rsidRDefault="001A193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4E154955"/>
    <w:multiLevelType w:val="multilevel"/>
    <w:tmpl w:val="0402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0F46C1"/>
    <w:rsid w:val="00121594"/>
    <w:rsid w:val="0013449F"/>
    <w:rsid w:val="0016197E"/>
    <w:rsid w:val="00171D29"/>
    <w:rsid w:val="001A1930"/>
    <w:rsid w:val="001A2AFB"/>
    <w:rsid w:val="001A6AB0"/>
    <w:rsid w:val="001B684D"/>
    <w:rsid w:val="001D58D4"/>
    <w:rsid w:val="001E14CD"/>
    <w:rsid w:val="0023290D"/>
    <w:rsid w:val="00233314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14AC"/>
    <w:rsid w:val="00585B0C"/>
    <w:rsid w:val="005A0031"/>
    <w:rsid w:val="005A29F5"/>
    <w:rsid w:val="005D2610"/>
    <w:rsid w:val="005D5473"/>
    <w:rsid w:val="005F3F97"/>
    <w:rsid w:val="006105E9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8275E"/>
    <w:rsid w:val="009C2C77"/>
    <w:rsid w:val="009F14A9"/>
    <w:rsid w:val="00A3130B"/>
    <w:rsid w:val="00A661DE"/>
    <w:rsid w:val="00A73657"/>
    <w:rsid w:val="00A7487F"/>
    <w:rsid w:val="00A90E57"/>
    <w:rsid w:val="00A91060"/>
    <w:rsid w:val="00AA284B"/>
    <w:rsid w:val="00BC252B"/>
    <w:rsid w:val="00BF180F"/>
    <w:rsid w:val="00C3393A"/>
    <w:rsid w:val="00C61C2B"/>
    <w:rsid w:val="00D0609D"/>
    <w:rsid w:val="00D974F1"/>
    <w:rsid w:val="00DB42D8"/>
    <w:rsid w:val="00DF603A"/>
    <w:rsid w:val="00E66D0C"/>
    <w:rsid w:val="00E83716"/>
    <w:rsid w:val="00E90D59"/>
    <w:rsid w:val="00E9128C"/>
    <w:rsid w:val="00E9782F"/>
    <w:rsid w:val="00EB261B"/>
    <w:rsid w:val="00EC4519"/>
    <w:rsid w:val="00ED6E8E"/>
    <w:rsid w:val="00EE675B"/>
    <w:rsid w:val="00F1635D"/>
    <w:rsid w:val="00F5126B"/>
    <w:rsid w:val="00F563CE"/>
    <w:rsid w:val="00F833D2"/>
    <w:rsid w:val="00F91B29"/>
    <w:rsid w:val="00F9298C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7</cp:revision>
  <cp:lastPrinted>2019-03-20T08:44:00Z</cp:lastPrinted>
  <dcterms:created xsi:type="dcterms:W3CDTF">2019-05-27T08:26:00Z</dcterms:created>
  <dcterms:modified xsi:type="dcterms:W3CDTF">2019-05-27T13:08:00Z</dcterms:modified>
</cp:coreProperties>
</file>