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30B" w:rsidRPr="007363C2" w:rsidRDefault="00A3130B" w:rsidP="00A3130B">
      <w:pPr>
        <w:jc w:val="center"/>
        <w:rPr>
          <w:sz w:val="28"/>
          <w:szCs w:val="28"/>
        </w:rPr>
      </w:pPr>
      <w:r w:rsidRPr="007363C2">
        <w:rPr>
          <w:noProof/>
        </w:rPr>
        <w:drawing>
          <wp:inline distT="0" distB="0" distL="0" distR="0" wp14:anchorId="02EBBFB3" wp14:editId="2925F7E4">
            <wp:extent cx="822960" cy="10483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048385"/>
                    </a:xfrm>
                    <a:prstGeom prst="rect">
                      <a:avLst/>
                    </a:prstGeom>
                    <a:noFill/>
                  </pic:spPr>
                </pic:pic>
              </a:graphicData>
            </a:graphic>
          </wp:inline>
        </w:drawing>
      </w:r>
    </w:p>
    <w:p w:rsidR="00A3130B" w:rsidRPr="007363C2" w:rsidRDefault="00A3130B" w:rsidP="00A3130B">
      <w:pPr>
        <w:ind w:firstLine="567"/>
        <w:rPr>
          <w:sz w:val="28"/>
          <w:szCs w:val="28"/>
        </w:rPr>
      </w:pPr>
    </w:p>
    <w:p w:rsidR="00A3130B" w:rsidRPr="007363C2" w:rsidRDefault="00A3130B" w:rsidP="00A3130B">
      <w:pPr>
        <w:jc w:val="center"/>
        <w:rPr>
          <w:sz w:val="28"/>
          <w:szCs w:val="28"/>
        </w:rPr>
      </w:pPr>
      <w:r w:rsidRPr="007363C2">
        <w:rPr>
          <w:sz w:val="28"/>
          <w:szCs w:val="28"/>
        </w:rPr>
        <w:t>ПЕТРОЗАВОДСКИЙ ГОРОДСКОЙ СОВЕТ</w:t>
      </w:r>
    </w:p>
    <w:p w:rsidR="00A3130B" w:rsidRPr="007363C2" w:rsidRDefault="00A3130B" w:rsidP="00A3130B">
      <w:pPr>
        <w:jc w:val="center"/>
        <w:rPr>
          <w:sz w:val="28"/>
          <w:szCs w:val="28"/>
        </w:rPr>
      </w:pPr>
    </w:p>
    <w:p w:rsidR="00A3130B" w:rsidRPr="007363C2" w:rsidRDefault="00A3130B" w:rsidP="00A3130B">
      <w:pPr>
        <w:jc w:val="center"/>
        <w:rPr>
          <w:sz w:val="28"/>
          <w:szCs w:val="28"/>
        </w:rPr>
      </w:pPr>
      <w:r w:rsidRPr="007363C2">
        <w:rPr>
          <w:sz w:val="28"/>
          <w:szCs w:val="28"/>
        </w:rPr>
        <w:t>1</w:t>
      </w:r>
      <w:r w:rsidR="00DB42D8" w:rsidRPr="007363C2">
        <w:rPr>
          <w:sz w:val="28"/>
          <w:szCs w:val="28"/>
        </w:rPr>
        <w:t>8</w:t>
      </w:r>
      <w:r w:rsidRPr="007363C2">
        <w:rPr>
          <w:sz w:val="28"/>
          <w:szCs w:val="28"/>
        </w:rPr>
        <w:t xml:space="preserve"> сессия 28 созыва</w:t>
      </w:r>
    </w:p>
    <w:p w:rsidR="00A3130B" w:rsidRPr="007363C2" w:rsidRDefault="00A3130B" w:rsidP="00A3130B">
      <w:pPr>
        <w:jc w:val="center"/>
        <w:rPr>
          <w:sz w:val="28"/>
          <w:szCs w:val="28"/>
        </w:rPr>
      </w:pPr>
    </w:p>
    <w:p w:rsidR="00A3130B" w:rsidRPr="007363C2" w:rsidRDefault="00A3130B" w:rsidP="00A3130B">
      <w:pPr>
        <w:ind w:firstLine="794"/>
        <w:jc w:val="right"/>
        <w:rPr>
          <w:sz w:val="28"/>
          <w:szCs w:val="28"/>
        </w:rPr>
      </w:pPr>
    </w:p>
    <w:p w:rsidR="00A3130B" w:rsidRPr="007363C2" w:rsidRDefault="00A3130B" w:rsidP="00A3130B">
      <w:pPr>
        <w:jc w:val="center"/>
        <w:rPr>
          <w:b/>
          <w:position w:val="-20"/>
          <w:sz w:val="32"/>
          <w:szCs w:val="32"/>
        </w:rPr>
      </w:pPr>
      <w:r w:rsidRPr="007363C2">
        <w:rPr>
          <w:b/>
          <w:position w:val="-20"/>
          <w:sz w:val="32"/>
          <w:szCs w:val="32"/>
        </w:rPr>
        <w:t>РЕШЕНИЕ</w:t>
      </w:r>
    </w:p>
    <w:p w:rsidR="00A3130B" w:rsidRPr="007363C2" w:rsidRDefault="00A3130B" w:rsidP="005F3F97">
      <w:pPr>
        <w:jc w:val="center"/>
        <w:rPr>
          <w:b/>
          <w:position w:val="-20"/>
          <w:sz w:val="28"/>
          <w:szCs w:val="28"/>
        </w:rPr>
      </w:pPr>
    </w:p>
    <w:p w:rsidR="00A3130B" w:rsidRPr="001D057B" w:rsidRDefault="005650B5" w:rsidP="005F3F97">
      <w:pPr>
        <w:jc w:val="center"/>
        <w:rPr>
          <w:position w:val="-20"/>
          <w:sz w:val="28"/>
          <w:szCs w:val="28"/>
        </w:rPr>
      </w:pPr>
      <w:r w:rsidRPr="007363C2">
        <w:rPr>
          <w:position w:val="-20"/>
          <w:sz w:val="28"/>
          <w:szCs w:val="28"/>
        </w:rPr>
        <w:t>о</w:t>
      </w:r>
      <w:r w:rsidR="00A3130B" w:rsidRPr="007363C2">
        <w:rPr>
          <w:position w:val="-20"/>
          <w:sz w:val="28"/>
          <w:szCs w:val="28"/>
        </w:rPr>
        <w:t>т</w:t>
      </w:r>
      <w:r w:rsidR="000B6B19" w:rsidRPr="007363C2">
        <w:rPr>
          <w:position w:val="-20"/>
          <w:sz w:val="28"/>
          <w:szCs w:val="28"/>
        </w:rPr>
        <w:t xml:space="preserve"> </w:t>
      </w:r>
      <w:r w:rsidR="00DB42D8" w:rsidRPr="007363C2">
        <w:rPr>
          <w:position w:val="-20"/>
          <w:sz w:val="28"/>
          <w:szCs w:val="28"/>
        </w:rPr>
        <w:t>19</w:t>
      </w:r>
      <w:r w:rsidR="000B6B19" w:rsidRPr="007363C2">
        <w:rPr>
          <w:position w:val="-20"/>
          <w:sz w:val="28"/>
          <w:szCs w:val="28"/>
        </w:rPr>
        <w:t xml:space="preserve"> </w:t>
      </w:r>
      <w:r w:rsidR="00DB42D8" w:rsidRPr="007363C2">
        <w:rPr>
          <w:position w:val="-20"/>
          <w:sz w:val="28"/>
          <w:szCs w:val="28"/>
        </w:rPr>
        <w:t>сентября</w:t>
      </w:r>
      <w:r w:rsidR="00A3130B" w:rsidRPr="007363C2">
        <w:rPr>
          <w:position w:val="-20"/>
          <w:sz w:val="28"/>
          <w:szCs w:val="28"/>
        </w:rPr>
        <w:t xml:space="preserve"> 2018 г. № 28/1</w:t>
      </w:r>
      <w:r w:rsidR="00DB42D8" w:rsidRPr="007363C2">
        <w:rPr>
          <w:position w:val="-20"/>
          <w:sz w:val="28"/>
          <w:szCs w:val="28"/>
        </w:rPr>
        <w:t>8</w:t>
      </w:r>
      <w:r w:rsidR="00A3130B" w:rsidRPr="007363C2">
        <w:rPr>
          <w:position w:val="-20"/>
          <w:sz w:val="28"/>
          <w:szCs w:val="28"/>
        </w:rPr>
        <w:t>-</w:t>
      </w:r>
      <w:r w:rsidR="000B6B19" w:rsidRPr="007363C2">
        <w:rPr>
          <w:position w:val="-20"/>
          <w:sz w:val="28"/>
          <w:szCs w:val="28"/>
        </w:rPr>
        <w:t>3</w:t>
      </w:r>
      <w:r w:rsidR="00020396">
        <w:rPr>
          <w:position w:val="-20"/>
          <w:sz w:val="28"/>
          <w:szCs w:val="28"/>
        </w:rPr>
        <w:t>80</w:t>
      </w:r>
    </w:p>
    <w:p w:rsidR="00A3130B" w:rsidRPr="007363C2" w:rsidRDefault="00A3130B" w:rsidP="005F3F97">
      <w:pPr>
        <w:jc w:val="center"/>
        <w:rPr>
          <w:position w:val="-20"/>
          <w:sz w:val="28"/>
          <w:szCs w:val="28"/>
        </w:rPr>
      </w:pPr>
    </w:p>
    <w:p w:rsidR="00020396" w:rsidRDefault="00020396" w:rsidP="00020396">
      <w:pPr>
        <w:pStyle w:val="a3"/>
        <w:jc w:val="center"/>
        <w:rPr>
          <w:rFonts w:ascii="Times New Roman" w:hAnsi="Times New Roman"/>
          <w:b/>
          <w:sz w:val="28"/>
          <w:szCs w:val="28"/>
        </w:rPr>
      </w:pPr>
      <w:r w:rsidRPr="00020396">
        <w:rPr>
          <w:rFonts w:ascii="Times New Roman" w:hAnsi="Times New Roman"/>
          <w:b/>
          <w:sz w:val="28"/>
          <w:szCs w:val="28"/>
        </w:rPr>
        <w:t>О внесении изменения в Решение Петрозаводского</w:t>
      </w:r>
      <w:r>
        <w:rPr>
          <w:rFonts w:ascii="Times New Roman" w:hAnsi="Times New Roman"/>
          <w:b/>
          <w:sz w:val="28"/>
          <w:szCs w:val="28"/>
        </w:rPr>
        <w:t xml:space="preserve"> </w:t>
      </w:r>
    </w:p>
    <w:p w:rsidR="00020396" w:rsidRPr="00020396" w:rsidRDefault="00020396" w:rsidP="00020396">
      <w:pPr>
        <w:pStyle w:val="a3"/>
        <w:jc w:val="center"/>
        <w:rPr>
          <w:rFonts w:ascii="Times New Roman" w:hAnsi="Times New Roman"/>
          <w:b/>
          <w:sz w:val="28"/>
          <w:szCs w:val="28"/>
        </w:rPr>
      </w:pPr>
      <w:r w:rsidRPr="00020396">
        <w:rPr>
          <w:rFonts w:ascii="Times New Roman" w:hAnsi="Times New Roman"/>
          <w:b/>
          <w:sz w:val="28"/>
          <w:szCs w:val="28"/>
        </w:rPr>
        <w:t>городского Совета от 28.02.2012 №27/09-135</w:t>
      </w:r>
    </w:p>
    <w:p w:rsidR="00020396" w:rsidRPr="00020396" w:rsidRDefault="00020396" w:rsidP="00020396">
      <w:pPr>
        <w:pStyle w:val="a3"/>
        <w:jc w:val="center"/>
        <w:rPr>
          <w:rFonts w:ascii="Times New Roman" w:hAnsi="Times New Roman"/>
          <w:b/>
          <w:sz w:val="28"/>
          <w:szCs w:val="28"/>
        </w:rPr>
      </w:pPr>
      <w:r w:rsidRPr="00020396">
        <w:rPr>
          <w:rFonts w:ascii="Times New Roman" w:hAnsi="Times New Roman"/>
          <w:b/>
          <w:sz w:val="28"/>
          <w:szCs w:val="28"/>
        </w:rPr>
        <w:t>«Об установлении источников официального</w:t>
      </w:r>
    </w:p>
    <w:p w:rsidR="00020396" w:rsidRPr="00020396" w:rsidRDefault="00020396" w:rsidP="00020396">
      <w:pPr>
        <w:pStyle w:val="a3"/>
        <w:jc w:val="center"/>
        <w:rPr>
          <w:rFonts w:ascii="Times New Roman" w:hAnsi="Times New Roman"/>
          <w:b/>
          <w:sz w:val="28"/>
          <w:szCs w:val="28"/>
        </w:rPr>
      </w:pPr>
      <w:r w:rsidRPr="00020396">
        <w:rPr>
          <w:rFonts w:ascii="Times New Roman" w:hAnsi="Times New Roman"/>
          <w:b/>
          <w:sz w:val="28"/>
          <w:szCs w:val="28"/>
        </w:rPr>
        <w:t>опубликования муниципальных правовых актов</w:t>
      </w:r>
    </w:p>
    <w:p w:rsidR="00020396" w:rsidRDefault="00020396" w:rsidP="00020396">
      <w:pPr>
        <w:pStyle w:val="a3"/>
        <w:jc w:val="center"/>
        <w:rPr>
          <w:rFonts w:ascii="Times New Roman" w:hAnsi="Times New Roman"/>
          <w:b/>
          <w:sz w:val="28"/>
          <w:szCs w:val="28"/>
        </w:rPr>
      </w:pPr>
      <w:r w:rsidRPr="00020396">
        <w:rPr>
          <w:rFonts w:ascii="Times New Roman" w:hAnsi="Times New Roman"/>
          <w:b/>
          <w:sz w:val="28"/>
          <w:szCs w:val="28"/>
        </w:rPr>
        <w:t xml:space="preserve">органов местного самоуправления </w:t>
      </w:r>
    </w:p>
    <w:p w:rsidR="00E04BC4" w:rsidRDefault="00020396" w:rsidP="00020396">
      <w:pPr>
        <w:pStyle w:val="a3"/>
        <w:jc w:val="center"/>
        <w:rPr>
          <w:b/>
          <w:sz w:val="28"/>
          <w:szCs w:val="28"/>
        </w:rPr>
      </w:pPr>
      <w:r w:rsidRPr="00020396">
        <w:rPr>
          <w:rFonts w:ascii="Times New Roman" w:hAnsi="Times New Roman"/>
          <w:b/>
          <w:sz w:val="28"/>
          <w:szCs w:val="28"/>
        </w:rPr>
        <w:t>Петрозаводского</w:t>
      </w:r>
      <w:r>
        <w:rPr>
          <w:rFonts w:ascii="Times New Roman" w:hAnsi="Times New Roman"/>
          <w:b/>
          <w:sz w:val="28"/>
          <w:szCs w:val="28"/>
        </w:rPr>
        <w:t xml:space="preserve"> </w:t>
      </w:r>
      <w:r w:rsidRPr="00020396">
        <w:rPr>
          <w:rFonts w:ascii="Times New Roman" w:hAnsi="Times New Roman"/>
          <w:b/>
          <w:sz w:val="28"/>
          <w:szCs w:val="28"/>
        </w:rPr>
        <w:t>городского округа»</w:t>
      </w:r>
    </w:p>
    <w:p w:rsidR="00020396" w:rsidRDefault="00020396" w:rsidP="00020396">
      <w:pPr>
        <w:autoSpaceDE w:val="0"/>
        <w:autoSpaceDN w:val="0"/>
        <w:adjustRightInd w:val="0"/>
        <w:jc w:val="center"/>
        <w:rPr>
          <w:b/>
          <w:position w:val="-20"/>
          <w:sz w:val="28"/>
          <w:szCs w:val="28"/>
        </w:rPr>
      </w:pPr>
    </w:p>
    <w:p w:rsidR="00020396" w:rsidRPr="00020396" w:rsidRDefault="00020396" w:rsidP="00020396">
      <w:pPr>
        <w:autoSpaceDE w:val="0"/>
        <w:autoSpaceDN w:val="0"/>
        <w:adjustRightInd w:val="0"/>
        <w:jc w:val="center"/>
        <w:rPr>
          <w:b/>
          <w:position w:val="-20"/>
          <w:sz w:val="28"/>
          <w:szCs w:val="28"/>
        </w:rPr>
      </w:pPr>
    </w:p>
    <w:p w:rsidR="00020396" w:rsidRPr="00020396" w:rsidRDefault="00020396" w:rsidP="00020396">
      <w:pPr>
        <w:tabs>
          <w:tab w:val="left" w:pos="709"/>
          <w:tab w:val="left" w:pos="993"/>
        </w:tabs>
        <w:autoSpaceDE w:val="0"/>
        <w:autoSpaceDN w:val="0"/>
        <w:adjustRightInd w:val="0"/>
        <w:ind w:firstLine="709"/>
        <w:jc w:val="both"/>
        <w:rPr>
          <w:sz w:val="28"/>
          <w:szCs w:val="28"/>
        </w:rPr>
      </w:pPr>
      <w:r w:rsidRPr="00020396">
        <w:rPr>
          <w:sz w:val="28"/>
          <w:szCs w:val="28"/>
        </w:rPr>
        <w:t xml:space="preserve">В соответствии с </w:t>
      </w:r>
      <w:hyperlink r:id="rId9" w:history="1">
        <w:r w:rsidRPr="00020396">
          <w:rPr>
            <w:sz w:val="28"/>
            <w:szCs w:val="28"/>
          </w:rPr>
          <w:t>частью 2 статьи 47</w:t>
        </w:r>
      </w:hyperlink>
      <w:r w:rsidRPr="00020396">
        <w:rPr>
          <w:sz w:val="28"/>
          <w:szCs w:val="28"/>
        </w:rPr>
        <w:t xml:space="preserve"> Федерального закона от 06.10.2003 № 131-ФЗ «Об общих принципах организации местного самоуправления в Российской Федерации», </w:t>
      </w:r>
      <w:hyperlink r:id="rId10" w:history="1">
        <w:r w:rsidRPr="00020396">
          <w:rPr>
            <w:sz w:val="28"/>
            <w:szCs w:val="28"/>
          </w:rPr>
          <w:t>статьей 67</w:t>
        </w:r>
      </w:hyperlink>
      <w:r w:rsidRPr="00020396">
        <w:rPr>
          <w:sz w:val="28"/>
          <w:szCs w:val="28"/>
        </w:rPr>
        <w:t xml:space="preserve"> Устава Петрозаводского городского округа Петрозаводский городской Совет</w:t>
      </w:r>
    </w:p>
    <w:p w:rsidR="00020396" w:rsidRDefault="00020396" w:rsidP="00020396">
      <w:pPr>
        <w:widowControl w:val="0"/>
        <w:tabs>
          <w:tab w:val="left" w:pos="709"/>
          <w:tab w:val="left" w:pos="993"/>
        </w:tabs>
        <w:autoSpaceDE w:val="0"/>
        <w:autoSpaceDN w:val="0"/>
        <w:adjustRightInd w:val="0"/>
        <w:ind w:right="-1"/>
        <w:jc w:val="both"/>
        <w:rPr>
          <w:sz w:val="28"/>
          <w:szCs w:val="28"/>
        </w:rPr>
      </w:pPr>
    </w:p>
    <w:p w:rsidR="00020396" w:rsidRPr="00020396" w:rsidRDefault="00020396" w:rsidP="00020396">
      <w:pPr>
        <w:widowControl w:val="0"/>
        <w:tabs>
          <w:tab w:val="left" w:pos="709"/>
          <w:tab w:val="left" w:pos="993"/>
        </w:tabs>
        <w:autoSpaceDE w:val="0"/>
        <w:autoSpaceDN w:val="0"/>
        <w:adjustRightInd w:val="0"/>
        <w:ind w:right="-1"/>
        <w:jc w:val="both"/>
        <w:rPr>
          <w:sz w:val="28"/>
          <w:szCs w:val="28"/>
        </w:rPr>
      </w:pPr>
      <w:r w:rsidRPr="00020396">
        <w:rPr>
          <w:sz w:val="28"/>
          <w:szCs w:val="28"/>
        </w:rPr>
        <w:t>РЕШИЛ:</w:t>
      </w:r>
    </w:p>
    <w:p w:rsidR="00020396" w:rsidRDefault="00020396" w:rsidP="00020396">
      <w:pPr>
        <w:tabs>
          <w:tab w:val="left" w:pos="709"/>
          <w:tab w:val="left" w:pos="993"/>
        </w:tabs>
        <w:autoSpaceDE w:val="0"/>
        <w:autoSpaceDN w:val="0"/>
        <w:adjustRightInd w:val="0"/>
        <w:ind w:firstLine="709"/>
        <w:jc w:val="both"/>
        <w:rPr>
          <w:sz w:val="28"/>
          <w:szCs w:val="28"/>
        </w:rPr>
      </w:pPr>
      <w:r>
        <w:rPr>
          <w:sz w:val="28"/>
          <w:szCs w:val="28"/>
        </w:rPr>
        <w:t xml:space="preserve">1. </w:t>
      </w:r>
      <w:r w:rsidRPr="00020396">
        <w:rPr>
          <w:sz w:val="28"/>
          <w:szCs w:val="28"/>
        </w:rPr>
        <w:t xml:space="preserve">Внести изменение в </w:t>
      </w:r>
      <w:hyperlink r:id="rId11" w:history="1">
        <w:r w:rsidRPr="00020396">
          <w:rPr>
            <w:sz w:val="28"/>
            <w:szCs w:val="28"/>
          </w:rPr>
          <w:t>Решение</w:t>
        </w:r>
      </w:hyperlink>
      <w:r w:rsidRPr="00020396">
        <w:rPr>
          <w:sz w:val="28"/>
          <w:szCs w:val="28"/>
        </w:rPr>
        <w:t xml:space="preserve"> Петрозаводского городского Совета от 28.02.2012</w:t>
      </w:r>
      <w:r>
        <w:rPr>
          <w:sz w:val="28"/>
          <w:szCs w:val="28"/>
        </w:rPr>
        <w:t xml:space="preserve"> </w:t>
      </w:r>
      <w:r w:rsidRPr="00020396">
        <w:rPr>
          <w:sz w:val="28"/>
          <w:szCs w:val="28"/>
        </w:rPr>
        <w:t>№ 27/09-135 «Об установлении источников официального опубликования муниципальных правовых актов органов местного самоуправления Петрозаводского городского округа», дополнив пунктом 1.3 следующего содержания:</w:t>
      </w:r>
    </w:p>
    <w:p w:rsidR="00020396" w:rsidRDefault="00020396" w:rsidP="00020396">
      <w:pPr>
        <w:tabs>
          <w:tab w:val="left" w:pos="709"/>
          <w:tab w:val="left" w:pos="993"/>
        </w:tabs>
        <w:autoSpaceDE w:val="0"/>
        <w:autoSpaceDN w:val="0"/>
        <w:adjustRightInd w:val="0"/>
        <w:ind w:firstLine="709"/>
        <w:jc w:val="both"/>
        <w:rPr>
          <w:sz w:val="28"/>
          <w:szCs w:val="28"/>
        </w:rPr>
      </w:pPr>
      <w:r w:rsidRPr="00020396">
        <w:rPr>
          <w:sz w:val="28"/>
          <w:szCs w:val="28"/>
        </w:rPr>
        <w:t xml:space="preserve">«1.3. официальное сетевое издание органов местного самоуправления Петрозаводского городского округа «Нормативные правовые акты Петрозаводского городского округа». Официальный адрес официального сетевого издания органов местного самоуправления Петрозаводского городского округа «Нормативные правовые акты Петрозаводского городского округа» в информационно-телекоммуникационной сети «Интернет»: </w:t>
      </w:r>
      <w:hyperlink r:id="rId12" w:history="1">
        <w:r w:rsidRPr="00020396">
          <w:rPr>
            <w:rStyle w:val="ac"/>
            <w:color w:val="auto"/>
            <w:sz w:val="28"/>
            <w:szCs w:val="28"/>
            <w:u w:val="none"/>
          </w:rPr>
          <w:t>www.pgo-npa.ru</w:t>
        </w:r>
        <w:r w:rsidR="001D1C54">
          <w:rPr>
            <w:rStyle w:val="ac"/>
            <w:color w:val="auto"/>
            <w:sz w:val="28"/>
            <w:szCs w:val="28"/>
            <w:u w:val="none"/>
          </w:rPr>
          <w:t>.</w:t>
        </w:r>
        <w:bookmarkStart w:id="0" w:name="_GoBack"/>
        <w:bookmarkEnd w:id="0"/>
        <w:r w:rsidRPr="00020396">
          <w:rPr>
            <w:rStyle w:val="ac"/>
            <w:color w:val="auto"/>
            <w:sz w:val="28"/>
            <w:szCs w:val="28"/>
            <w:u w:val="none"/>
          </w:rPr>
          <w:t>»</w:t>
        </w:r>
      </w:hyperlink>
      <w:r w:rsidRPr="00020396">
        <w:rPr>
          <w:sz w:val="28"/>
          <w:szCs w:val="28"/>
        </w:rPr>
        <w:t>.</w:t>
      </w:r>
    </w:p>
    <w:p w:rsidR="00020396" w:rsidRPr="00020396" w:rsidRDefault="00020396" w:rsidP="00020396">
      <w:pPr>
        <w:tabs>
          <w:tab w:val="left" w:pos="709"/>
          <w:tab w:val="left" w:pos="993"/>
        </w:tabs>
        <w:autoSpaceDE w:val="0"/>
        <w:autoSpaceDN w:val="0"/>
        <w:adjustRightInd w:val="0"/>
        <w:ind w:firstLine="709"/>
        <w:jc w:val="both"/>
        <w:rPr>
          <w:sz w:val="28"/>
          <w:szCs w:val="28"/>
        </w:rPr>
      </w:pPr>
      <w:r w:rsidRPr="00020396">
        <w:rPr>
          <w:sz w:val="28"/>
          <w:szCs w:val="28"/>
        </w:rPr>
        <w:t xml:space="preserve">2. Настоящее Решение вступает в силу со дня вступления в силу Решения Петрозаводского городского Совета, вносящего изменения в статью 67 Устава Петрозаводского городского округа, в части порядка опубликования </w:t>
      </w:r>
      <w:r w:rsidRPr="00020396">
        <w:rPr>
          <w:sz w:val="28"/>
          <w:szCs w:val="28"/>
        </w:rPr>
        <w:lastRenderedPageBreak/>
        <w:t>(размещения) муниципальных правовых актов Петрозаводского городского округа в сетевом издании, но не ранее регистрации официального сетевого издания в установленном законодательством Российской Федерации порядке.</w:t>
      </w:r>
    </w:p>
    <w:p w:rsidR="00A3130B" w:rsidRDefault="00A3130B" w:rsidP="00867B0A">
      <w:pPr>
        <w:pStyle w:val="a3"/>
        <w:ind w:firstLine="709"/>
        <w:jc w:val="both"/>
        <w:rPr>
          <w:rFonts w:ascii="Times New Roman" w:hAnsi="Times New Roman" w:cs="Times New Roman"/>
          <w:sz w:val="28"/>
          <w:szCs w:val="28"/>
        </w:rPr>
      </w:pPr>
    </w:p>
    <w:p w:rsidR="001D057B" w:rsidRPr="001D057B" w:rsidRDefault="001D057B" w:rsidP="00867B0A">
      <w:pPr>
        <w:pStyle w:val="a3"/>
        <w:ind w:firstLine="709"/>
        <w:jc w:val="both"/>
        <w:rPr>
          <w:rFonts w:ascii="Times New Roman" w:hAnsi="Times New Roman" w:cs="Times New Roman"/>
          <w:sz w:val="28"/>
          <w:szCs w:val="28"/>
        </w:rPr>
      </w:pPr>
    </w:p>
    <w:p w:rsidR="00A3130B" w:rsidRPr="007363C2" w:rsidRDefault="00A3130B" w:rsidP="00867B0A">
      <w:pPr>
        <w:pStyle w:val="a3"/>
        <w:ind w:firstLine="709"/>
        <w:jc w:val="both"/>
        <w:rPr>
          <w:rFonts w:ascii="Times New Roman" w:hAnsi="Times New Roman" w:cs="Times New Roman"/>
          <w:sz w:val="28"/>
          <w:szCs w:val="28"/>
        </w:rPr>
      </w:pPr>
    </w:p>
    <w:tbl>
      <w:tblPr>
        <w:tblStyle w:val="a5"/>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849"/>
        <w:gridCol w:w="4247"/>
      </w:tblGrid>
      <w:tr w:rsidR="00A3130B" w:rsidRPr="007363C2" w:rsidTr="000B6B19">
        <w:tc>
          <w:tcPr>
            <w:tcW w:w="4536" w:type="dxa"/>
          </w:tcPr>
          <w:p w:rsidR="000B6B19" w:rsidRPr="007363C2" w:rsidRDefault="00A3130B" w:rsidP="005F3F97">
            <w:pPr>
              <w:tabs>
                <w:tab w:val="left" w:pos="142"/>
              </w:tabs>
              <w:suppressAutoHyphens/>
              <w:jc w:val="both"/>
              <w:rPr>
                <w:sz w:val="28"/>
                <w:szCs w:val="28"/>
              </w:rPr>
            </w:pPr>
            <w:r w:rsidRPr="007363C2">
              <w:rPr>
                <w:sz w:val="28"/>
                <w:szCs w:val="28"/>
              </w:rPr>
              <w:t>Председател</w:t>
            </w:r>
            <w:r w:rsidR="00DB42D8" w:rsidRPr="007363C2">
              <w:rPr>
                <w:sz w:val="28"/>
                <w:szCs w:val="28"/>
              </w:rPr>
              <w:t>ь</w:t>
            </w:r>
          </w:p>
          <w:p w:rsidR="00A3130B" w:rsidRPr="007363C2" w:rsidRDefault="00A3130B" w:rsidP="005F3F97">
            <w:pPr>
              <w:tabs>
                <w:tab w:val="left" w:pos="142"/>
              </w:tabs>
              <w:suppressAutoHyphens/>
              <w:jc w:val="both"/>
              <w:rPr>
                <w:sz w:val="28"/>
                <w:szCs w:val="28"/>
              </w:rPr>
            </w:pPr>
            <w:r w:rsidRPr="007363C2">
              <w:rPr>
                <w:sz w:val="28"/>
                <w:szCs w:val="28"/>
              </w:rPr>
              <w:t>Петрозаводского городского Совета</w:t>
            </w:r>
          </w:p>
          <w:p w:rsidR="00A3130B" w:rsidRPr="007363C2" w:rsidRDefault="00A3130B" w:rsidP="005F3F97">
            <w:pPr>
              <w:tabs>
                <w:tab w:val="left" w:pos="142"/>
              </w:tabs>
              <w:suppressAutoHyphens/>
              <w:jc w:val="both"/>
              <w:rPr>
                <w:sz w:val="28"/>
                <w:szCs w:val="28"/>
              </w:rPr>
            </w:pPr>
          </w:p>
          <w:p w:rsidR="00A3130B" w:rsidRPr="007363C2" w:rsidRDefault="00A3130B" w:rsidP="005F3F97">
            <w:pPr>
              <w:pStyle w:val="a3"/>
              <w:jc w:val="both"/>
              <w:rPr>
                <w:rFonts w:ascii="Times New Roman" w:hAnsi="Times New Roman" w:cs="Times New Roman"/>
                <w:sz w:val="28"/>
                <w:szCs w:val="28"/>
              </w:rPr>
            </w:pPr>
            <w:r w:rsidRPr="007363C2">
              <w:rPr>
                <w:rFonts w:ascii="Times New Roman" w:hAnsi="Times New Roman" w:cs="Times New Roman"/>
                <w:sz w:val="28"/>
                <w:szCs w:val="28"/>
              </w:rPr>
              <w:t xml:space="preserve">                            </w:t>
            </w:r>
            <w:r w:rsidR="000B6B19" w:rsidRPr="007363C2">
              <w:rPr>
                <w:rFonts w:ascii="Times New Roman" w:hAnsi="Times New Roman" w:cs="Times New Roman"/>
                <w:sz w:val="28"/>
                <w:szCs w:val="28"/>
              </w:rPr>
              <w:t xml:space="preserve">      </w:t>
            </w:r>
            <w:r w:rsidRPr="007363C2">
              <w:rPr>
                <w:rFonts w:ascii="Times New Roman" w:hAnsi="Times New Roman" w:cs="Times New Roman"/>
                <w:sz w:val="28"/>
                <w:szCs w:val="28"/>
              </w:rPr>
              <w:t xml:space="preserve"> </w:t>
            </w:r>
            <w:r w:rsidR="00DB42D8" w:rsidRPr="007363C2">
              <w:rPr>
                <w:rFonts w:ascii="Times New Roman" w:hAnsi="Times New Roman" w:cs="Times New Roman"/>
                <w:sz w:val="28"/>
                <w:szCs w:val="28"/>
              </w:rPr>
              <w:t xml:space="preserve">Г.П. </w:t>
            </w:r>
            <w:proofErr w:type="spellStart"/>
            <w:r w:rsidR="00DB42D8" w:rsidRPr="007363C2">
              <w:rPr>
                <w:rFonts w:ascii="Times New Roman" w:hAnsi="Times New Roman" w:cs="Times New Roman"/>
                <w:sz w:val="28"/>
                <w:szCs w:val="28"/>
              </w:rPr>
              <w:t>Боднарчук</w:t>
            </w:r>
            <w:proofErr w:type="spellEnd"/>
          </w:p>
        </w:tc>
        <w:tc>
          <w:tcPr>
            <w:tcW w:w="849" w:type="dxa"/>
          </w:tcPr>
          <w:p w:rsidR="00A3130B" w:rsidRPr="007363C2" w:rsidRDefault="00A3130B" w:rsidP="005F3F97">
            <w:pPr>
              <w:pStyle w:val="a3"/>
              <w:jc w:val="both"/>
              <w:rPr>
                <w:rFonts w:ascii="Times New Roman" w:hAnsi="Times New Roman" w:cs="Times New Roman"/>
                <w:sz w:val="28"/>
                <w:szCs w:val="28"/>
              </w:rPr>
            </w:pPr>
          </w:p>
        </w:tc>
        <w:tc>
          <w:tcPr>
            <w:tcW w:w="4247" w:type="dxa"/>
          </w:tcPr>
          <w:p w:rsidR="00A3130B" w:rsidRPr="007363C2" w:rsidRDefault="005650B5" w:rsidP="005F3F97">
            <w:pPr>
              <w:tabs>
                <w:tab w:val="left" w:pos="0"/>
              </w:tabs>
              <w:ind w:left="120"/>
              <w:rPr>
                <w:sz w:val="28"/>
                <w:szCs w:val="28"/>
              </w:rPr>
            </w:pPr>
            <w:r w:rsidRPr="007363C2">
              <w:rPr>
                <w:sz w:val="28"/>
                <w:szCs w:val="28"/>
              </w:rPr>
              <w:t>Г</w:t>
            </w:r>
            <w:r w:rsidR="00A3130B" w:rsidRPr="007363C2">
              <w:rPr>
                <w:sz w:val="28"/>
                <w:szCs w:val="28"/>
              </w:rPr>
              <w:t>лав</w:t>
            </w:r>
            <w:r w:rsidR="00DB42D8" w:rsidRPr="007363C2">
              <w:rPr>
                <w:sz w:val="28"/>
                <w:szCs w:val="28"/>
              </w:rPr>
              <w:t>а</w:t>
            </w:r>
            <w:r w:rsidR="00A3130B" w:rsidRPr="007363C2">
              <w:rPr>
                <w:sz w:val="28"/>
                <w:szCs w:val="28"/>
              </w:rPr>
              <w:t xml:space="preserve"> Петрозаводского </w:t>
            </w:r>
          </w:p>
          <w:p w:rsidR="00A3130B" w:rsidRPr="007363C2" w:rsidRDefault="00A3130B" w:rsidP="005F3F97">
            <w:pPr>
              <w:tabs>
                <w:tab w:val="left" w:pos="0"/>
              </w:tabs>
              <w:ind w:left="120"/>
              <w:rPr>
                <w:sz w:val="28"/>
                <w:szCs w:val="28"/>
              </w:rPr>
            </w:pPr>
            <w:r w:rsidRPr="007363C2">
              <w:rPr>
                <w:sz w:val="28"/>
                <w:szCs w:val="28"/>
              </w:rPr>
              <w:t>городского округа</w:t>
            </w:r>
          </w:p>
          <w:p w:rsidR="00A3130B" w:rsidRPr="007363C2" w:rsidRDefault="00A3130B" w:rsidP="005F3F97">
            <w:pPr>
              <w:tabs>
                <w:tab w:val="left" w:pos="0"/>
              </w:tabs>
              <w:ind w:left="120"/>
              <w:rPr>
                <w:sz w:val="28"/>
                <w:szCs w:val="28"/>
              </w:rPr>
            </w:pPr>
            <w:r w:rsidRPr="007363C2">
              <w:rPr>
                <w:sz w:val="28"/>
                <w:szCs w:val="28"/>
              </w:rPr>
              <w:t xml:space="preserve"> </w:t>
            </w:r>
          </w:p>
          <w:p w:rsidR="00A3130B" w:rsidRPr="007363C2" w:rsidRDefault="00A3130B" w:rsidP="005F3F97">
            <w:pPr>
              <w:tabs>
                <w:tab w:val="left" w:pos="0"/>
              </w:tabs>
              <w:ind w:left="120"/>
              <w:rPr>
                <w:sz w:val="28"/>
                <w:szCs w:val="28"/>
              </w:rPr>
            </w:pPr>
            <w:r w:rsidRPr="007363C2">
              <w:rPr>
                <w:sz w:val="28"/>
                <w:szCs w:val="28"/>
              </w:rPr>
              <w:t xml:space="preserve">                          </w:t>
            </w:r>
            <w:r w:rsidR="00DB42D8" w:rsidRPr="007363C2">
              <w:rPr>
                <w:sz w:val="28"/>
                <w:szCs w:val="28"/>
              </w:rPr>
              <w:t>И.Ю. Мирошник</w:t>
            </w:r>
          </w:p>
        </w:tc>
      </w:tr>
    </w:tbl>
    <w:p w:rsidR="00CD2E52" w:rsidRPr="007363C2" w:rsidRDefault="00CD2E52" w:rsidP="00CD2E52">
      <w:pPr>
        <w:ind w:left="-567"/>
        <w:jc w:val="center"/>
        <w:rPr>
          <w:szCs w:val="24"/>
        </w:rPr>
      </w:pPr>
    </w:p>
    <w:sectPr w:rsidR="00CD2E52" w:rsidRPr="007363C2" w:rsidSect="00614385">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817" w:rsidRDefault="00B82817" w:rsidP="00DB42D8">
      <w:r>
        <w:separator/>
      </w:r>
    </w:p>
  </w:endnote>
  <w:endnote w:type="continuationSeparator" w:id="0">
    <w:p w:rsidR="00B82817" w:rsidRDefault="00B82817" w:rsidP="00DB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817" w:rsidRDefault="00B82817" w:rsidP="00DB42D8">
      <w:r>
        <w:separator/>
      </w:r>
    </w:p>
  </w:footnote>
  <w:footnote w:type="continuationSeparator" w:id="0">
    <w:p w:rsidR="00B82817" w:rsidRDefault="00B82817" w:rsidP="00DB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657080376"/>
      <w:docPartObj>
        <w:docPartGallery w:val="Page Numbers (Top of Page)"/>
        <w:docPartUnique/>
      </w:docPartObj>
    </w:sdtPr>
    <w:sdtEndPr/>
    <w:sdtContent>
      <w:p w:rsidR="00BD76C2" w:rsidRPr="00BD76C2" w:rsidRDefault="00BD76C2">
        <w:pPr>
          <w:pStyle w:val="a8"/>
          <w:jc w:val="center"/>
          <w:rPr>
            <w:sz w:val="28"/>
            <w:szCs w:val="28"/>
          </w:rPr>
        </w:pPr>
        <w:r w:rsidRPr="00BD76C2">
          <w:rPr>
            <w:sz w:val="28"/>
            <w:szCs w:val="28"/>
          </w:rPr>
          <w:fldChar w:fldCharType="begin"/>
        </w:r>
        <w:r w:rsidRPr="00BD76C2">
          <w:rPr>
            <w:sz w:val="28"/>
            <w:szCs w:val="28"/>
          </w:rPr>
          <w:instrText>PAGE   \* MERGEFORMAT</w:instrText>
        </w:r>
        <w:r w:rsidRPr="00BD76C2">
          <w:rPr>
            <w:sz w:val="28"/>
            <w:szCs w:val="28"/>
          </w:rPr>
          <w:fldChar w:fldCharType="separate"/>
        </w:r>
        <w:r w:rsidRPr="00BD76C2">
          <w:rPr>
            <w:sz w:val="28"/>
            <w:szCs w:val="28"/>
          </w:rPr>
          <w:t>2</w:t>
        </w:r>
        <w:r w:rsidRPr="00BD76C2">
          <w:rPr>
            <w:sz w:val="28"/>
            <w:szCs w:val="28"/>
          </w:rPr>
          <w:fldChar w:fldCharType="end"/>
        </w:r>
      </w:p>
    </w:sdtContent>
  </w:sdt>
  <w:p w:rsidR="00BD76C2" w:rsidRDefault="00BD76C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C7910"/>
    <w:multiLevelType w:val="multilevel"/>
    <w:tmpl w:val="9378F356"/>
    <w:lvl w:ilvl="0">
      <w:start w:val="1"/>
      <w:numFmt w:val="decimal"/>
      <w:lvlText w:val="%1."/>
      <w:lvlJc w:val="left"/>
      <w:pPr>
        <w:ind w:left="107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82F7F3B"/>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A175CB"/>
    <w:multiLevelType w:val="multilevel"/>
    <w:tmpl w:val="FA5C5E60"/>
    <w:lvl w:ilvl="0">
      <w:start w:val="1"/>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3" w15:restartNumberingAfterBreak="0">
    <w:nsid w:val="31640209"/>
    <w:multiLevelType w:val="hybridMultilevel"/>
    <w:tmpl w:val="736C7238"/>
    <w:lvl w:ilvl="0" w:tplc="B330C43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A0344D1"/>
    <w:multiLevelType w:val="hybridMultilevel"/>
    <w:tmpl w:val="6BBEDA76"/>
    <w:lvl w:ilvl="0" w:tplc="106E87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0B"/>
    <w:rsid w:val="00020396"/>
    <w:rsid w:val="00083B76"/>
    <w:rsid w:val="00084685"/>
    <w:rsid w:val="000B6B19"/>
    <w:rsid w:val="000E7BF0"/>
    <w:rsid w:val="00123D52"/>
    <w:rsid w:val="001503D1"/>
    <w:rsid w:val="001543C0"/>
    <w:rsid w:val="00171D29"/>
    <w:rsid w:val="00181FC0"/>
    <w:rsid w:val="001C6B31"/>
    <w:rsid w:val="001D057B"/>
    <w:rsid w:val="001D1C54"/>
    <w:rsid w:val="00215A64"/>
    <w:rsid w:val="002D16A0"/>
    <w:rsid w:val="002F4E6E"/>
    <w:rsid w:val="002F6017"/>
    <w:rsid w:val="003035CF"/>
    <w:rsid w:val="00316D1C"/>
    <w:rsid w:val="00322690"/>
    <w:rsid w:val="00352A1E"/>
    <w:rsid w:val="00394B70"/>
    <w:rsid w:val="004338C2"/>
    <w:rsid w:val="0044154A"/>
    <w:rsid w:val="004645F8"/>
    <w:rsid w:val="004B0A55"/>
    <w:rsid w:val="00511355"/>
    <w:rsid w:val="00535151"/>
    <w:rsid w:val="005650B5"/>
    <w:rsid w:val="005D567C"/>
    <w:rsid w:val="005F3F97"/>
    <w:rsid w:val="00614385"/>
    <w:rsid w:val="00636053"/>
    <w:rsid w:val="006657C9"/>
    <w:rsid w:val="00727744"/>
    <w:rsid w:val="007363C2"/>
    <w:rsid w:val="00775154"/>
    <w:rsid w:val="0079558F"/>
    <w:rsid w:val="007B7D85"/>
    <w:rsid w:val="007F375F"/>
    <w:rsid w:val="00812D15"/>
    <w:rsid w:val="008443C7"/>
    <w:rsid w:val="00867B0A"/>
    <w:rsid w:val="00886B0F"/>
    <w:rsid w:val="008A2657"/>
    <w:rsid w:val="008A7AB2"/>
    <w:rsid w:val="00910BD8"/>
    <w:rsid w:val="009530D0"/>
    <w:rsid w:val="00957A20"/>
    <w:rsid w:val="009812F4"/>
    <w:rsid w:val="009B750A"/>
    <w:rsid w:val="009C2C77"/>
    <w:rsid w:val="00A3130B"/>
    <w:rsid w:val="00A37551"/>
    <w:rsid w:val="00B134F4"/>
    <w:rsid w:val="00B82817"/>
    <w:rsid w:val="00B9686C"/>
    <w:rsid w:val="00BD76C2"/>
    <w:rsid w:val="00BE4F0E"/>
    <w:rsid w:val="00C61C2B"/>
    <w:rsid w:val="00CD2E52"/>
    <w:rsid w:val="00CE00DB"/>
    <w:rsid w:val="00D255FE"/>
    <w:rsid w:val="00DB42D8"/>
    <w:rsid w:val="00DF5812"/>
    <w:rsid w:val="00E04BC4"/>
    <w:rsid w:val="00EE5345"/>
    <w:rsid w:val="00F2496A"/>
    <w:rsid w:val="00F946E7"/>
    <w:rsid w:val="00F95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E1AC"/>
  <w15:chartTrackingRefBased/>
  <w15:docId w15:val="{2853D59A-964C-4DB4-B768-CFCE7A67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13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 Знак Знак,Знак Знак,Знак,Знак1"/>
    <w:basedOn w:val="a"/>
    <w:link w:val="a4"/>
    <w:rsid w:val="00A3130B"/>
    <w:rPr>
      <w:rFonts w:ascii="Courier New" w:hAnsi="Courier New" w:cs="Courier New"/>
    </w:rPr>
  </w:style>
  <w:style w:type="character" w:customStyle="1" w:styleId="a4">
    <w:name w:val="Текст Знак"/>
    <w:aliases w:val="Знак Знак Знак Знак,Знак Знак Знак1,Знак Знак1,Знак1 Знак"/>
    <w:basedOn w:val="a0"/>
    <w:link w:val="a3"/>
    <w:rsid w:val="00A3130B"/>
    <w:rPr>
      <w:rFonts w:ascii="Courier New" w:eastAsia="Times New Roman" w:hAnsi="Courier New" w:cs="Courier New"/>
      <w:sz w:val="20"/>
      <w:szCs w:val="20"/>
      <w:lang w:eastAsia="ru-RU"/>
    </w:rPr>
  </w:style>
  <w:style w:type="table" w:styleId="a5">
    <w:name w:val="Table Grid"/>
    <w:basedOn w:val="a1"/>
    <w:uiPriority w:val="39"/>
    <w:rsid w:val="00A31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0B6B19"/>
    <w:pPr>
      <w:spacing w:after="0" w:line="240" w:lineRule="auto"/>
    </w:pPr>
    <w:rPr>
      <w:rFonts w:ascii="Times New Roman" w:eastAsia="Times New Roman" w:hAnsi="Times New Roman" w:cs="Times New Roman"/>
      <w:sz w:val="24"/>
      <w:szCs w:val="20"/>
      <w:lang w:eastAsia="ru-RU"/>
    </w:rPr>
  </w:style>
  <w:style w:type="paragraph" w:styleId="a6">
    <w:name w:val="Body Text"/>
    <w:basedOn w:val="a"/>
    <w:link w:val="a7"/>
    <w:rsid w:val="00DB42D8"/>
    <w:pPr>
      <w:ind w:right="849"/>
      <w:jc w:val="both"/>
    </w:pPr>
    <w:rPr>
      <w:sz w:val="24"/>
    </w:rPr>
  </w:style>
  <w:style w:type="character" w:customStyle="1" w:styleId="a7">
    <w:name w:val="Основной текст Знак"/>
    <w:basedOn w:val="a0"/>
    <w:link w:val="a6"/>
    <w:rsid w:val="00DB42D8"/>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DB42D8"/>
    <w:pPr>
      <w:tabs>
        <w:tab w:val="center" w:pos="4677"/>
        <w:tab w:val="right" w:pos="9355"/>
      </w:tabs>
    </w:pPr>
  </w:style>
  <w:style w:type="character" w:customStyle="1" w:styleId="a9">
    <w:name w:val="Верхний колонтитул Знак"/>
    <w:basedOn w:val="a0"/>
    <w:link w:val="a8"/>
    <w:uiPriority w:val="99"/>
    <w:rsid w:val="00DB42D8"/>
    <w:rPr>
      <w:rFonts w:ascii="Times New Roman" w:eastAsia="Times New Roman" w:hAnsi="Times New Roman" w:cs="Times New Roman"/>
      <w:sz w:val="20"/>
      <w:szCs w:val="20"/>
      <w:lang w:eastAsia="ru-RU"/>
    </w:rPr>
  </w:style>
  <w:style w:type="paragraph" w:styleId="aa">
    <w:name w:val="footer"/>
    <w:basedOn w:val="a"/>
    <w:link w:val="ab"/>
    <w:unhideWhenUsed/>
    <w:rsid w:val="00DB42D8"/>
    <w:pPr>
      <w:tabs>
        <w:tab w:val="center" w:pos="4677"/>
        <w:tab w:val="right" w:pos="9355"/>
      </w:tabs>
    </w:pPr>
  </w:style>
  <w:style w:type="character" w:customStyle="1" w:styleId="ab">
    <w:name w:val="Нижний колонтитул Знак"/>
    <w:basedOn w:val="a0"/>
    <w:link w:val="aa"/>
    <w:uiPriority w:val="99"/>
    <w:rsid w:val="00DB42D8"/>
    <w:rPr>
      <w:rFonts w:ascii="Times New Roman" w:eastAsia="Times New Roman" w:hAnsi="Times New Roman" w:cs="Times New Roman"/>
      <w:sz w:val="20"/>
      <w:szCs w:val="20"/>
      <w:lang w:eastAsia="ru-RU"/>
    </w:rPr>
  </w:style>
  <w:style w:type="character" w:styleId="ac">
    <w:name w:val="Hyperlink"/>
    <w:basedOn w:val="a0"/>
    <w:uiPriority w:val="99"/>
    <w:unhideWhenUsed/>
    <w:rsid w:val="004338C2"/>
    <w:rPr>
      <w:color w:val="0563C1" w:themeColor="hyperlink"/>
      <w:u w:val="single"/>
    </w:rPr>
  </w:style>
  <w:style w:type="paragraph" w:customStyle="1" w:styleId="ConsPlusNormal">
    <w:name w:val="ConsPlusNormal"/>
    <w:rsid w:val="00867B0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812D15"/>
    <w:pPr>
      <w:spacing w:after="160" w:line="259" w:lineRule="auto"/>
      <w:ind w:left="720"/>
      <w:contextualSpacing/>
    </w:pPr>
    <w:rPr>
      <w:rFonts w:asciiTheme="minorHAnsi" w:eastAsiaTheme="minorHAnsi" w:hAnsiTheme="minorHAnsi" w:cstheme="minorBidi"/>
      <w:sz w:val="22"/>
      <w:szCs w:val="22"/>
      <w:lang w:eastAsia="en-US"/>
    </w:rPr>
  </w:style>
  <w:style w:type="character" w:styleId="ae">
    <w:name w:val="Unresolved Mention"/>
    <w:basedOn w:val="a0"/>
    <w:uiPriority w:val="99"/>
    <w:semiHidden/>
    <w:unhideWhenUsed/>
    <w:rsid w:val="00020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o-np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360B8B40CE841B7E665AAA5080E60B80CC751BE7EFA6097000A33C748162E601T9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2AA03E22527F39D40101900C6A1A87A750E7EFD43DB7AE04EE355B86BED255C12D227596AB9FD5D523AABJ7TBF" TargetMode="External"/><Relationship Id="rId4" Type="http://schemas.openxmlformats.org/officeDocument/2006/relationships/settings" Target="settings.xml"/><Relationship Id="rId9" Type="http://schemas.openxmlformats.org/officeDocument/2006/relationships/hyperlink" Target="consultantplus://offline/ref=92AA03E22527F39D4010070DD0CDFF77700026F940DB72B217BC0EE53CE42F0B559D7E1B2EB4F955J5T1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A5B0E-49C9-4E5F-8C39-BA6F269F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347</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2018-09-20T07:12:00Z</cp:lastPrinted>
  <dcterms:created xsi:type="dcterms:W3CDTF">2018-09-20T07:02:00Z</dcterms:created>
  <dcterms:modified xsi:type="dcterms:W3CDTF">2018-09-20T07:26:00Z</dcterms:modified>
</cp:coreProperties>
</file>